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4" w:rsidRDefault="00C06F74" w:rsidP="00C06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</w:p>
    <w:p w:rsidR="00C06F74" w:rsidRPr="00C06F74" w:rsidRDefault="00F07FC8" w:rsidP="00C0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</w:t>
      </w:r>
      <w:proofErr w:type="gramEnd"/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debacie nad raportem o stanie Gminy</w:t>
      </w:r>
      <w:r w:rsidR="00C06F74"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Stryszawa </w:t>
      </w:r>
    </w:p>
    <w:p w:rsidR="00F07FC8" w:rsidRPr="00C06F74" w:rsidRDefault="00F07FC8" w:rsidP="00C0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(art. 28 aa ustawy o samorządzie gminnym)</w:t>
      </w:r>
    </w:p>
    <w:p w:rsidR="00F07FC8" w:rsidRPr="00F07FC8" w:rsidRDefault="00F07FC8" w:rsidP="00F0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FC8" w:rsidRPr="00C06F74" w:rsidRDefault="00C06F74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Wójt </w:t>
      </w:r>
      <w:bookmarkStart w:id="0" w:name="_GoBack"/>
      <w:bookmarkEnd w:id="0"/>
      <w:proofErr w:type="gramStart"/>
      <w:r w:rsidR="00291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291546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dnia 31 maja przedstawia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raport </w:t>
      </w:r>
      <w:r w:rsidR="00F07FC8" w:rsidRPr="005762A9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2. Raport obejmuje pods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umowanie działalności Wójta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poprzednim, w szczególności realizację polityk,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i strategii, uchwał Rady </w:t>
      </w:r>
      <w:r w:rsidR="001664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:rsidR="00F07FC8" w:rsidRPr="00F07FC8" w:rsidRDefault="00C06F74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może określić w drodze uchwały szczegółowe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dotyczące raportu. Rada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rozpatruje raport podczas sesji, na której pode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jmowana jest uchwała Rady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 sprawie udzielenia lub nieudzi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elenia absolutorium Wójtowi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4. Raport rozpatrywany jest w pierwszej kolejności.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debacie nad raportem o stanie gminy mieszkańcy gminy mogą zabierać głos. Mieszkaniec, który chciałby zabrać głos w trybie określonym w ust. 7 </w:t>
      </w:r>
      <w:proofErr w:type="gramStart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</w:t>
      </w:r>
      <w:r w:rsidR="00A5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czącego R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ady pisemne zgłoszenie (w załączeniu),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poparte podpisami co najmniej 20</w:t>
      </w:r>
      <w:r w:rsidR="00A5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C330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składa się najpóźniej w dniu poprzedzającym dzień, na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zwołana została </w:t>
      </w:r>
      <w:proofErr w:type="gramStart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podczas, której</w:t>
      </w:r>
      <w:proofErr w:type="gramEnd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być przedstawiany raport o stanie gminy.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Mieszkańcy są dopuszczani do głosu według kolejności otrzymania przez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R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ady zgłoszenia. Liczba mieszkańców mogących zabrać gło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w debacie wynosi 15, </w:t>
      </w:r>
      <w:proofErr w:type="gramStart"/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ada postanowi inaczej.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8. Po zakończeniu deba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ty nad raportem o stanie gminy Rada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przeprowadza głosow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anie nad udzieleniem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9. U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chwałę o udzieleniu Wójtowi wotum zaufania Rada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podejmuje bezwzględną większością głosów ustawowego składu 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miny. Niepodjęcie u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o udzieleniu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 jest równoznaczne z pod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jęciem uchwały o nieudzieleniu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:rsidR="00F07FC8" w:rsidRPr="00F07FC8" w:rsidRDefault="00F07FC8" w:rsidP="0016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nieudzielenia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 dwóch kolejnych latach, Rada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może podjąć uchwałę o przeprowadzeniu referendu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m w sprawie odwołania Wójta</w:t>
      </w:r>
      <w:r w:rsidR="001664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4341" w:rsidRDefault="00A55C82" w:rsidP="001664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D221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* </w:t>
      </w:r>
      <w:r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zgodnie</w:t>
      </w:r>
      <w:proofErr w:type="gramEnd"/>
      <w:r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art.28aa. ust.7 pkt 1 ustawy o samorządzie gminnym (tj.</w:t>
      </w:r>
      <w:r w:rsidR="00166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Dz. U. </w:t>
      </w:r>
      <w:proofErr w:type="gramStart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proofErr w:type="gramEnd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</w:t>
      </w:r>
      <w:r w:rsidR="00166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2, poz.559</w:t>
      </w:r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66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późn.</w:t>
      </w:r>
      <w:proofErr w:type="gramStart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</w:t>
      </w:r>
      <w:proofErr w:type="gramEnd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166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Pr="00D67078" w:rsidRDefault="00D221BF" w:rsidP="00D221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D67078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ZGŁOSZENIE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Ja, niżej podpisany/a ……………………………………………………………., 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proofErr w:type="gramStart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zamieszkały</w:t>
      </w:r>
      <w:proofErr w:type="gramEnd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/a w ………………………………………………… zgłaszam swój udział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          (adres zamieszkania na terenie gminy)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proofErr w:type="gramEnd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32B07"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debacie nad</w:t>
      </w: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raportem </w:t>
      </w:r>
      <w:r w:rsidR="00166423">
        <w:rPr>
          <w:rFonts w:ascii="Arial Narrow" w:eastAsia="Times New Roman" w:hAnsi="Arial Narrow" w:cs="Times New Roman"/>
          <w:sz w:val="24"/>
          <w:szCs w:val="24"/>
          <w:lang w:eastAsia="pl-PL"/>
        </w:rPr>
        <w:t>o stanie Gminy Stryszawa za 2021</w:t>
      </w: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rok.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Swoje zgłoszenie przedkładam z poparciem następujących </w:t>
      </w:r>
      <w:proofErr w:type="gramStart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osób ( co</w:t>
      </w:r>
      <w:proofErr w:type="gramEnd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najmniej 20 osób):</w:t>
      </w:r>
    </w:p>
    <w:p w:rsidR="00D67078" w:rsidRPr="00D67078" w:rsidRDefault="00D67078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078" w:rsidRPr="00D67078" w:rsidRDefault="00D67078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078" w:rsidRPr="00D67078" w:rsidRDefault="00D67078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221BF" w:rsidTr="00D67078">
        <w:tc>
          <w:tcPr>
            <w:tcW w:w="675" w:type="dxa"/>
          </w:tcPr>
          <w:p w:rsidR="00D221BF" w:rsidRPr="00D67078" w:rsidRDefault="00D221BF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670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Lp.</w:t>
            </w:r>
          </w:p>
        </w:tc>
        <w:tc>
          <w:tcPr>
            <w:tcW w:w="5466" w:type="dxa"/>
          </w:tcPr>
          <w:p w:rsidR="00D221BF" w:rsidRDefault="00D67078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670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Imię i nazwisko</w:t>
            </w:r>
          </w:p>
          <w:p w:rsidR="00D67078" w:rsidRPr="00D67078" w:rsidRDefault="00D67078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Pr="00D67078" w:rsidRDefault="00D67078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670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Podpis</w:t>
            </w: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B56FF1" w:rsidRDefault="00B56FF1" w:rsidP="00B56FF1">
      <w:pPr>
        <w:jc w:val="center"/>
        <w:rPr>
          <w:b/>
          <w:bCs/>
          <w:sz w:val="20"/>
          <w:szCs w:val="20"/>
        </w:rPr>
      </w:pPr>
    </w:p>
    <w:p w:rsidR="00B56FF1" w:rsidRDefault="00B56FF1" w:rsidP="00B56FF1">
      <w:pPr>
        <w:jc w:val="center"/>
        <w:rPr>
          <w:b/>
          <w:bCs/>
          <w:sz w:val="20"/>
          <w:szCs w:val="20"/>
        </w:rPr>
      </w:pPr>
    </w:p>
    <w:p w:rsidR="00B56FF1" w:rsidRDefault="00B56FF1" w:rsidP="00B56FF1">
      <w:pPr>
        <w:jc w:val="center"/>
        <w:rPr>
          <w:b/>
          <w:bCs/>
          <w:sz w:val="20"/>
          <w:szCs w:val="20"/>
        </w:rPr>
      </w:pPr>
    </w:p>
    <w:p w:rsidR="00B56FF1" w:rsidRDefault="00B56FF1" w:rsidP="00B56FF1">
      <w:pPr>
        <w:jc w:val="center"/>
        <w:rPr>
          <w:b/>
          <w:bCs/>
          <w:sz w:val="20"/>
          <w:szCs w:val="20"/>
        </w:rPr>
      </w:pPr>
    </w:p>
    <w:p w:rsidR="00B56FF1" w:rsidRDefault="00B56FF1" w:rsidP="00B56FF1">
      <w:pPr>
        <w:jc w:val="center"/>
        <w:rPr>
          <w:b/>
          <w:bCs/>
          <w:sz w:val="20"/>
          <w:szCs w:val="20"/>
        </w:rPr>
      </w:pPr>
    </w:p>
    <w:p w:rsidR="00B56FF1" w:rsidRDefault="00B56FF1" w:rsidP="00B56FF1">
      <w:pPr>
        <w:jc w:val="center"/>
        <w:rPr>
          <w:b/>
          <w:bCs/>
          <w:sz w:val="20"/>
          <w:szCs w:val="20"/>
        </w:rPr>
      </w:pPr>
    </w:p>
    <w:p w:rsidR="00B56FF1" w:rsidRPr="00B56FF1" w:rsidRDefault="00B56FF1" w:rsidP="00B56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FF1">
        <w:rPr>
          <w:rFonts w:ascii="Times New Roman" w:hAnsi="Times New Roman" w:cs="Times New Roman"/>
          <w:b/>
          <w:bCs/>
        </w:rPr>
        <w:lastRenderedPageBreak/>
        <w:t>Klauz</w:t>
      </w:r>
      <w:r w:rsidRPr="00B56FF1">
        <w:rPr>
          <w:rFonts w:ascii="Times New Roman" w:hAnsi="Times New Roman" w:cs="Times New Roman"/>
          <w:b/>
          <w:bCs/>
          <w:sz w:val="24"/>
          <w:szCs w:val="24"/>
        </w:rPr>
        <w:t xml:space="preserve">ula informacyjna o przetwarzaniu danych osobowych 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informujemy o zasadach przetwarzania Pani/Pana danych osobowych oraz o przysługujących Pani/Panu prawach z tym związanych.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1. Administratorem Pani/Pana danych osobowych jest Urząd Gminy Stryszawa, reprezentowany przez Wójta Gminy, adres: 34-205 Stryszawa 17.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2. Kontakt do Inspektora Ochrony Danych, adres e</w:t>
      </w:r>
      <w:r w:rsidRPr="00F05363">
        <w:rPr>
          <w:rFonts w:ascii="Times New Roman" w:hAnsi="Times New Roman" w:cs="Times New Roman"/>
          <w:sz w:val="24"/>
          <w:szCs w:val="24"/>
        </w:rPr>
        <w:t>-mail: sekretariat@stryszawa.</w:t>
      </w:r>
      <w:proofErr w:type="gramStart"/>
      <w:r w:rsidRPr="00F05363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05363">
        <w:rPr>
          <w:rFonts w:ascii="Times New Roman" w:hAnsi="Times New Roman" w:cs="Times New Roman"/>
          <w:sz w:val="24"/>
          <w:szCs w:val="24"/>
        </w:rPr>
        <w:t>.</w:t>
      </w:r>
      <w:r w:rsidRPr="00B5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 xml:space="preserve">3. Pani/Pana dane osobowe przetwarzane są w celu wskazanym w art. 28aa ustawy </w:t>
      </w:r>
      <w:r w:rsidR="00F20484">
        <w:rPr>
          <w:rFonts w:ascii="Times New Roman" w:hAnsi="Times New Roman" w:cs="Times New Roman"/>
          <w:sz w:val="24"/>
          <w:szCs w:val="24"/>
        </w:rPr>
        <w:br/>
      </w:r>
      <w:r w:rsidRPr="00B56FF1">
        <w:rPr>
          <w:rFonts w:ascii="Times New Roman" w:hAnsi="Times New Roman" w:cs="Times New Roman"/>
          <w:sz w:val="24"/>
          <w:szCs w:val="24"/>
        </w:rPr>
        <w:t xml:space="preserve">o samorządzie gminnym ( t. j. Dz. U. </w:t>
      </w:r>
      <w:proofErr w:type="gramStart"/>
      <w:r w:rsidRPr="00B56FF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56FF1">
        <w:rPr>
          <w:rFonts w:ascii="Times New Roman" w:hAnsi="Times New Roman" w:cs="Times New Roman"/>
          <w:sz w:val="24"/>
          <w:szCs w:val="24"/>
        </w:rPr>
        <w:t xml:space="preserve"> 2022, poz. 559 z </w:t>
      </w:r>
      <w:proofErr w:type="spellStart"/>
      <w:r w:rsidRPr="00B56F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6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6FF1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B56FF1">
        <w:rPr>
          <w:rFonts w:ascii="Times New Roman" w:hAnsi="Times New Roman" w:cs="Times New Roman"/>
          <w:sz w:val="24"/>
          <w:szCs w:val="24"/>
        </w:rPr>
        <w:t>.).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4. Pani/Pana dane osobowe będą przechowywane przez okres niezbędny do realizacji procedury debaty nad raportem o stanie gminy, a po tym czasie przez okres oraz w zakresie wymaganym przez przepisy powszechnie obowiązującego prawa.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5. W związku z przetwarzaniem Pani/Pana danych osobowych przysługują Pani/Panu prawo dostępu do danych osobowych oraz ich sprostowania, usunięcia lub ograniczenia przetwarzania, prawo do wniesienia sprzeciwu wobec ich przetwarzania, prawo do przenoszenia danych.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6. W przypadku powzięcia informacji o niezgodnym z prawem przetwarzaniu w Urzędzie Gminy Stryszawa Pani/Pana danych osobowych, przysługuje Pani/Panu prawo wniesienia skargi do organu nadzorczego właściwego w sprawach ochrony danych osobowych. Biuro Prezesa Urzędu Ochrony Danych Osobowych (PUODO) ul. Stawki 2, 00-193 Warszawa telefon: 22 860 70 86.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 xml:space="preserve">7. Podanie przez Panią/Pana danych osobowych jest obowiązkowe, w </w:t>
      </w:r>
      <w:proofErr w:type="gramStart"/>
      <w:r w:rsidRPr="00B56FF1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B56FF1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 Konsekwencją niepodania danych będzie brak możliwości realizacji procedury debaty nad raportem o stanie gminy.</w:t>
      </w:r>
    </w:p>
    <w:p w:rsidR="00B56FF1" w:rsidRPr="00B56FF1" w:rsidRDefault="00B56FF1" w:rsidP="00B56FF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8. Pani/Pana dane mogą być przetwarzane w sposób zautomatyzowany i nie będą profilowane.</w:t>
      </w:r>
    </w:p>
    <w:p w:rsidR="00B56FF1" w:rsidRPr="00B56FF1" w:rsidRDefault="00B56FF1" w:rsidP="00B56FF1">
      <w:pPr>
        <w:rPr>
          <w:rFonts w:ascii="Times New Roman" w:hAnsi="Times New Roman" w:cs="Times New Roman"/>
          <w:sz w:val="24"/>
          <w:szCs w:val="24"/>
        </w:rPr>
      </w:pPr>
    </w:p>
    <w:p w:rsidR="00B56FF1" w:rsidRPr="00B56FF1" w:rsidRDefault="00B56FF1" w:rsidP="00B56FF1">
      <w:pPr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Data i podpis osoby składającej zgłoszenie:</w:t>
      </w:r>
    </w:p>
    <w:p w:rsidR="00B56FF1" w:rsidRPr="00B56FF1" w:rsidRDefault="00B56FF1" w:rsidP="00B56FF1">
      <w:pPr>
        <w:rPr>
          <w:rFonts w:ascii="Times New Roman" w:hAnsi="Times New Roman" w:cs="Times New Roman"/>
          <w:sz w:val="24"/>
          <w:szCs w:val="24"/>
        </w:rPr>
      </w:pPr>
      <w:r w:rsidRPr="00B56FF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B56FF1" w:rsidRDefault="00B56FF1" w:rsidP="00B56FF1">
      <w:pPr>
        <w:jc w:val="center"/>
        <w:rPr>
          <w:b/>
          <w:color w:val="FF0000"/>
        </w:rPr>
      </w:pPr>
    </w:p>
    <w:p w:rsidR="00D221BF" w:rsidRP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D221BF" w:rsidRPr="00D221BF" w:rsidSect="00A7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FC8"/>
    <w:rsid w:val="00166423"/>
    <w:rsid w:val="002123BE"/>
    <w:rsid w:val="00281D1B"/>
    <w:rsid w:val="00291546"/>
    <w:rsid w:val="003148A7"/>
    <w:rsid w:val="003411E0"/>
    <w:rsid w:val="005762A9"/>
    <w:rsid w:val="00757B8A"/>
    <w:rsid w:val="00932B07"/>
    <w:rsid w:val="009C2FC9"/>
    <w:rsid w:val="00A35616"/>
    <w:rsid w:val="00A55C82"/>
    <w:rsid w:val="00A74341"/>
    <w:rsid w:val="00AC4BFA"/>
    <w:rsid w:val="00B56FF1"/>
    <w:rsid w:val="00C06F74"/>
    <w:rsid w:val="00C330AF"/>
    <w:rsid w:val="00C6402E"/>
    <w:rsid w:val="00D12A70"/>
    <w:rsid w:val="00D221BF"/>
    <w:rsid w:val="00D67078"/>
    <w:rsid w:val="00D7216B"/>
    <w:rsid w:val="00DA7C0D"/>
    <w:rsid w:val="00F05363"/>
    <w:rsid w:val="00F07FC8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RadaGminy</cp:lastModifiedBy>
  <cp:revision>15</cp:revision>
  <cp:lastPrinted>2021-06-17T09:42:00Z</cp:lastPrinted>
  <dcterms:created xsi:type="dcterms:W3CDTF">2022-05-12T12:34:00Z</dcterms:created>
  <dcterms:modified xsi:type="dcterms:W3CDTF">2022-06-24T07:02:00Z</dcterms:modified>
</cp:coreProperties>
</file>