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miejscowość</w:t>
      </w:r>
      <w:r w:rsidR="00373532" w:rsidRPr="00373532">
        <w:rPr>
          <w:rFonts w:asciiTheme="majorBidi" w:hAnsiTheme="majorBidi" w:cstheme="majorBidi"/>
          <w:sz w:val="24"/>
          <w:szCs w:val="24"/>
        </w:rPr>
        <w:t>, dn………………………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73532" w:rsidRPr="00373532" w:rsidRDefault="00373532" w:rsidP="00A334ED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zrzekam się prawa do odwołania od decyzji Wójta Gminy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</w:t>
      </w:r>
      <w:bookmarkStart w:id="0" w:name="_GoBack"/>
      <w:bookmarkEnd w:id="0"/>
      <w:r w:rsidRPr="00373532">
        <w:rPr>
          <w:rFonts w:asciiTheme="majorBidi" w:hAnsiTheme="majorBidi" w:cstheme="majorBidi"/>
          <w:sz w:val="24"/>
          <w:szCs w:val="24"/>
        </w:rPr>
        <w:t>, decyzja staje się ostateczna i prawomocna.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373532"/>
    <w:rsid w:val="003F0106"/>
    <w:rsid w:val="00454E2A"/>
    <w:rsid w:val="00A334E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1D8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8</cp:revision>
  <cp:lastPrinted>2017-10-30T10:30:00Z</cp:lastPrinted>
  <dcterms:created xsi:type="dcterms:W3CDTF">2017-10-30T10:19:00Z</dcterms:created>
  <dcterms:modified xsi:type="dcterms:W3CDTF">2019-09-15T17:44:00Z</dcterms:modified>
</cp:coreProperties>
</file>