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64124" w14:textId="77777777" w:rsidR="001926C7" w:rsidRPr="001926C7" w:rsidRDefault="001926C7" w:rsidP="001926C7">
      <w:pPr>
        <w:shd w:val="clear" w:color="auto" w:fill="FFFFFF"/>
        <w:spacing w:after="0" w:line="360" w:lineRule="atLeast"/>
        <w:jc w:val="center"/>
        <w:rPr>
          <w:rFonts w:ascii="Open Sans" w:eastAsia="Times New Roman" w:hAnsi="Open Sans" w:cs="Times New Roman"/>
          <w:b/>
          <w:bCs/>
          <w:color w:val="333333"/>
          <w:sz w:val="36"/>
          <w:szCs w:val="36"/>
          <w:lang w:eastAsia="pl-PL"/>
        </w:rPr>
      </w:pPr>
      <w:r w:rsidRPr="001926C7">
        <w:rPr>
          <w:rFonts w:ascii="Open Sans" w:eastAsia="Times New Roman" w:hAnsi="Open Sans" w:cs="Times New Roman"/>
          <w:b/>
          <w:bCs/>
          <w:color w:val="333333"/>
          <w:sz w:val="36"/>
          <w:szCs w:val="36"/>
          <w:lang w:eastAsia="pl-PL"/>
        </w:rPr>
        <w:t>OBWIESZCZENIE</w:t>
      </w:r>
    </w:p>
    <w:p w14:paraId="732DCCEE" w14:textId="04408BB7" w:rsidR="001926C7" w:rsidRPr="001926C7" w:rsidRDefault="001926C7" w:rsidP="001926C7">
      <w:pPr>
        <w:shd w:val="clear" w:color="auto" w:fill="FFFFFF"/>
        <w:spacing w:after="0" w:line="360" w:lineRule="atLeast"/>
        <w:jc w:val="center"/>
        <w:rPr>
          <w:rFonts w:ascii="Open Sans" w:eastAsia="Times New Roman" w:hAnsi="Open Sans" w:cs="Times New Roman"/>
          <w:b/>
          <w:bCs/>
          <w:color w:val="333333"/>
          <w:sz w:val="36"/>
          <w:szCs w:val="36"/>
          <w:lang w:eastAsia="pl-PL"/>
        </w:rPr>
      </w:pPr>
      <w:r w:rsidRPr="001926C7">
        <w:rPr>
          <w:rFonts w:ascii="Open Sans" w:eastAsia="Times New Roman" w:hAnsi="Open Sans" w:cs="Times New Roman"/>
          <w:b/>
          <w:bCs/>
          <w:color w:val="333333"/>
          <w:sz w:val="36"/>
          <w:szCs w:val="36"/>
          <w:lang w:eastAsia="pl-PL"/>
        </w:rPr>
        <w:t xml:space="preserve">MINISTRA EDUKACJI NARODOWEJ </w:t>
      </w:r>
    </w:p>
    <w:p w14:paraId="3F1BB1E9" w14:textId="77777777" w:rsidR="001926C7" w:rsidRPr="001926C7" w:rsidRDefault="001926C7" w:rsidP="001926C7">
      <w:pPr>
        <w:shd w:val="clear" w:color="auto" w:fill="FFFFFF"/>
        <w:spacing w:after="0" w:line="240" w:lineRule="auto"/>
        <w:jc w:val="center"/>
        <w:rPr>
          <w:rFonts w:ascii="Open Sans" w:eastAsia="Times New Roman" w:hAnsi="Open Sans" w:cs="Times New Roman"/>
          <w:color w:val="333333"/>
          <w:sz w:val="31"/>
          <w:szCs w:val="31"/>
          <w:lang w:eastAsia="pl-PL"/>
        </w:rPr>
      </w:pPr>
      <w:r w:rsidRPr="001926C7">
        <w:rPr>
          <w:rFonts w:ascii="Open Sans" w:eastAsia="Times New Roman" w:hAnsi="Open Sans" w:cs="Times New Roman"/>
          <w:color w:val="333333"/>
          <w:sz w:val="31"/>
          <w:szCs w:val="31"/>
          <w:lang w:eastAsia="pl-PL"/>
        </w:rPr>
        <w:t>z dnia 24 stycznia 2020 r.</w:t>
      </w:r>
    </w:p>
    <w:p w14:paraId="2484FD68" w14:textId="77777777" w:rsidR="001926C7" w:rsidRPr="001926C7" w:rsidRDefault="001926C7" w:rsidP="001926C7">
      <w:pPr>
        <w:shd w:val="clear" w:color="auto" w:fill="FFFFFF"/>
        <w:spacing w:after="0" w:line="396" w:lineRule="atLeast"/>
        <w:jc w:val="center"/>
        <w:rPr>
          <w:rFonts w:ascii="Open Sans" w:eastAsia="Times New Roman" w:hAnsi="Open Sans" w:cs="Times New Roman"/>
          <w:b/>
          <w:bCs/>
          <w:color w:val="333333"/>
          <w:sz w:val="31"/>
          <w:szCs w:val="31"/>
          <w:lang w:eastAsia="pl-PL"/>
        </w:rPr>
      </w:pPr>
      <w:r w:rsidRPr="001926C7">
        <w:rPr>
          <w:rFonts w:ascii="Open Sans" w:eastAsia="Times New Roman" w:hAnsi="Open Sans" w:cs="Times New Roman"/>
          <w:b/>
          <w:bCs/>
          <w:color w:val="333333"/>
          <w:sz w:val="31"/>
          <w:szCs w:val="31"/>
          <w:lang w:eastAsia="pl-PL"/>
        </w:rPr>
        <w:t>w sprawie prognozy zapotrzebowania na pracowników w zawodach szkolnictwa branżowego na krajowym i wojewódzkim rynku pracy</w:t>
      </w:r>
    </w:p>
    <w:p w14:paraId="1CFA3661" w14:textId="3B90452F" w:rsidR="001926C7" w:rsidRPr="001926C7" w:rsidRDefault="001926C7" w:rsidP="001926C7">
      <w:pPr>
        <w:shd w:val="clear" w:color="auto" w:fill="FFFFFF"/>
        <w:spacing w:line="240" w:lineRule="auto"/>
        <w:jc w:val="center"/>
        <w:rPr>
          <w:rFonts w:ascii="Open Sans" w:eastAsia="Times New Roman" w:hAnsi="Open Sans" w:cs="Times New Roman"/>
          <w:color w:val="333333"/>
          <w:sz w:val="24"/>
          <w:szCs w:val="24"/>
          <w:lang w:eastAsia="pl-PL"/>
        </w:rPr>
      </w:pPr>
      <w:r w:rsidRPr="001926C7">
        <w:rPr>
          <w:rFonts w:ascii="Open Sans" w:eastAsia="Times New Roman" w:hAnsi="Open Sans" w:cs="Times New Roman"/>
          <w:color w:val="333333"/>
          <w:sz w:val="24"/>
          <w:szCs w:val="24"/>
          <w:lang w:eastAsia="pl-PL"/>
        </w:rPr>
        <w:t>Na podstawie</w:t>
      </w:r>
      <w:r>
        <w:rPr>
          <w:rFonts w:ascii="Open Sans" w:eastAsia="Times New Roman" w:hAnsi="Open Sans" w:cs="Times New Roman"/>
          <w:color w:val="333333"/>
          <w:sz w:val="24"/>
          <w:szCs w:val="24"/>
          <w:lang w:eastAsia="pl-PL"/>
        </w:rPr>
        <w:t xml:space="preserve"> art. 46b ust.1us</w:t>
      </w:r>
      <w:r w:rsidRPr="001926C7">
        <w:rPr>
          <w:rFonts w:ascii="Open Sans" w:eastAsia="Times New Roman" w:hAnsi="Open Sans" w:cs="Times New Roman"/>
          <w:color w:val="333333"/>
          <w:sz w:val="24"/>
          <w:szCs w:val="24"/>
          <w:lang w:eastAsia="pl-PL"/>
        </w:rPr>
        <w:t xml:space="preserve">tawy z dnia 14 grudnia 2016 r. - Prawo oświatowe (Dz. U. z 2019 r. poz. 1148, z </w:t>
      </w:r>
      <w:proofErr w:type="spellStart"/>
      <w:r w:rsidRPr="001926C7">
        <w:rPr>
          <w:rFonts w:ascii="Open Sans" w:eastAsia="Times New Roman" w:hAnsi="Open Sans" w:cs="Times New Roman"/>
          <w:color w:val="333333"/>
          <w:sz w:val="24"/>
          <w:szCs w:val="24"/>
          <w:lang w:eastAsia="pl-PL"/>
        </w:rPr>
        <w:t>późn</w:t>
      </w:r>
      <w:proofErr w:type="spellEnd"/>
      <w:r w:rsidRPr="001926C7">
        <w:rPr>
          <w:rFonts w:ascii="Open Sans" w:eastAsia="Times New Roman" w:hAnsi="Open Sans" w:cs="Times New Roman"/>
          <w:color w:val="333333"/>
          <w:sz w:val="24"/>
          <w:szCs w:val="24"/>
          <w:lang w:eastAsia="pl-PL"/>
        </w:rPr>
        <w:t>. zm.) ogłasza się prognozę zapotrzebowania na pracowników w zawodach szkolnictwa branżowego na krajowym i wojewódzkim rynku pracy, stanowiącą załącznik do obwieszczenia.</w:t>
      </w:r>
    </w:p>
    <w:p w14:paraId="4604F889" w14:textId="77777777" w:rsidR="001926C7" w:rsidRPr="001926C7" w:rsidRDefault="001926C7" w:rsidP="001926C7">
      <w:pPr>
        <w:shd w:val="clear" w:color="auto" w:fill="FFFFFF"/>
        <w:spacing w:after="0" w:line="240" w:lineRule="auto"/>
        <w:jc w:val="center"/>
        <w:rPr>
          <w:rFonts w:ascii="Open Sans" w:eastAsia="Times New Roman" w:hAnsi="Open Sans" w:cs="Times New Roman"/>
          <w:b/>
          <w:bCs/>
          <w:color w:val="333333"/>
          <w:sz w:val="24"/>
          <w:szCs w:val="24"/>
          <w:lang w:eastAsia="pl-PL"/>
        </w:rPr>
      </w:pPr>
      <w:r w:rsidRPr="001926C7">
        <w:rPr>
          <w:rFonts w:ascii="Open Sans" w:eastAsia="Times New Roman" w:hAnsi="Open Sans" w:cs="Times New Roman"/>
          <w:b/>
          <w:bCs/>
          <w:color w:val="333333"/>
          <w:sz w:val="24"/>
          <w:szCs w:val="24"/>
          <w:lang w:eastAsia="pl-PL"/>
        </w:rPr>
        <w:t>ZAŁĄCZNIK</w:t>
      </w:r>
    </w:p>
    <w:p w14:paraId="47BF7CAE" w14:textId="77777777" w:rsidR="001926C7" w:rsidRPr="001926C7" w:rsidRDefault="001926C7" w:rsidP="001926C7">
      <w:pPr>
        <w:shd w:val="clear" w:color="auto" w:fill="FFFFFF"/>
        <w:spacing w:before="120" w:after="150" w:line="360" w:lineRule="atLeast"/>
        <w:jc w:val="center"/>
        <w:rPr>
          <w:rFonts w:ascii="Open Sans" w:eastAsia="Times New Roman" w:hAnsi="Open Sans" w:cs="Times New Roman"/>
          <w:b/>
          <w:bCs/>
          <w:color w:val="333333"/>
          <w:sz w:val="24"/>
          <w:szCs w:val="24"/>
          <w:lang w:eastAsia="pl-PL"/>
        </w:rPr>
      </w:pPr>
      <w:r w:rsidRPr="001926C7">
        <w:rPr>
          <w:rFonts w:ascii="Open Sans" w:eastAsia="Times New Roman" w:hAnsi="Open Sans" w:cs="Times New Roman"/>
          <w:b/>
          <w:bCs/>
          <w:color w:val="333333"/>
          <w:sz w:val="24"/>
          <w:szCs w:val="24"/>
          <w:lang w:eastAsia="pl-PL"/>
        </w:rPr>
        <w:t>PROGNOZA ZAPOTRZEBOWANIA NA PRACOWNIKÓW W ZAWODACH SZKOLNICTWA BRANŻOWEGO NA KRAJOWYM I WOJEWÓDZKIM RYNKU PRACY</w:t>
      </w:r>
    </w:p>
    <w:p w14:paraId="181F020B" w14:textId="77777777" w:rsidR="001926C7" w:rsidRPr="001926C7" w:rsidRDefault="001926C7" w:rsidP="001926C7">
      <w:pPr>
        <w:shd w:val="clear" w:color="auto" w:fill="FFFFFF"/>
        <w:spacing w:after="0" w:line="240" w:lineRule="auto"/>
        <w:rPr>
          <w:rFonts w:ascii="Open Sans" w:eastAsia="Times New Roman" w:hAnsi="Open Sans" w:cs="Times New Roman"/>
          <w:color w:val="333333"/>
          <w:sz w:val="24"/>
          <w:szCs w:val="24"/>
          <w:lang w:eastAsia="pl-PL"/>
        </w:rPr>
      </w:pPr>
      <w:r w:rsidRPr="001926C7">
        <w:rPr>
          <w:rFonts w:ascii="Open Sans" w:eastAsia="Times New Roman" w:hAnsi="Open Sans" w:cs="Times New Roman"/>
          <w:color w:val="333333"/>
          <w:sz w:val="24"/>
          <w:szCs w:val="24"/>
          <w:lang w:eastAsia="pl-PL"/>
        </w:rPr>
        <w:t>Prognoza zapotrzebowania na pracowników w zawodach szkolnictwa branżowego na krajowym i wojewódzkim rynku pracy obejmuje:</w:t>
      </w:r>
    </w:p>
    <w:p w14:paraId="789E29DF" w14:textId="77777777" w:rsidR="001926C7" w:rsidRPr="001926C7" w:rsidRDefault="001926C7" w:rsidP="001926C7">
      <w:pPr>
        <w:shd w:val="clear" w:color="auto" w:fill="FFFFFF"/>
        <w:spacing w:before="120" w:after="150" w:line="360" w:lineRule="atLeast"/>
        <w:ind w:left="68"/>
        <w:jc w:val="both"/>
        <w:rPr>
          <w:rFonts w:ascii="Open Sans" w:eastAsia="Times New Roman" w:hAnsi="Open Sans" w:cs="Times New Roman"/>
          <w:color w:val="333333"/>
          <w:sz w:val="24"/>
          <w:szCs w:val="24"/>
          <w:lang w:eastAsia="pl-PL"/>
        </w:rPr>
      </w:pPr>
      <w:r w:rsidRPr="001926C7">
        <w:rPr>
          <w:rFonts w:ascii="Open Sans" w:eastAsia="Times New Roman" w:hAnsi="Open Sans" w:cs="Times New Roman"/>
          <w:color w:val="333333"/>
          <w:sz w:val="24"/>
          <w:szCs w:val="24"/>
          <w:lang w:eastAsia="pl-PL"/>
        </w:rPr>
        <w:t>1) część I określającą cele i zakres oddziaływania prognozy;</w:t>
      </w:r>
    </w:p>
    <w:p w14:paraId="66B953F5" w14:textId="77777777" w:rsidR="001926C7" w:rsidRPr="001926C7" w:rsidRDefault="001926C7" w:rsidP="001926C7">
      <w:pPr>
        <w:shd w:val="clear" w:color="auto" w:fill="FFFFFF"/>
        <w:spacing w:before="120" w:after="150" w:line="360" w:lineRule="atLeast"/>
        <w:ind w:left="68"/>
        <w:jc w:val="both"/>
        <w:rPr>
          <w:rFonts w:ascii="Open Sans" w:eastAsia="Times New Roman" w:hAnsi="Open Sans" w:cs="Times New Roman"/>
          <w:color w:val="333333"/>
          <w:sz w:val="24"/>
          <w:szCs w:val="24"/>
          <w:lang w:eastAsia="pl-PL"/>
        </w:rPr>
      </w:pPr>
      <w:r w:rsidRPr="001926C7">
        <w:rPr>
          <w:rFonts w:ascii="Open Sans" w:eastAsia="Times New Roman" w:hAnsi="Open Sans" w:cs="Times New Roman"/>
          <w:color w:val="333333"/>
          <w:sz w:val="24"/>
          <w:szCs w:val="24"/>
          <w:lang w:eastAsia="pl-PL"/>
        </w:rPr>
        <w:t>2) część II określającą prognozę zapotrzebowania na pracowników w zawodach szkolnictwa branżowego na krajowym rynku pracy;</w:t>
      </w:r>
    </w:p>
    <w:p w14:paraId="6ED6D942" w14:textId="77777777" w:rsidR="001926C7" w:rsidRPr="001926C7" w:rsidRDefault="001926C7" w:rsidP="001926C7">
      <w:pPr>
        <w:shd w:val="clear" w:color="auto" w:fill="FFFFFF"/>
        <w:spacing w:before="120" w:after="150" w:line="360" w:lineRule="atLeast"/>
        <w:ind w:left="68"/>
        <w:jc w:val="both"/>
        <w:rPr>
          <w:rFonts w:ascii="Open Sans" w:eastAsia="Times New Roman" w:hAnsi="Open Sans" w:cs="Times New Roman"/>
          <w:color w:val="333333"/>
          <w:sz w:val="24"/>
          <w:szCs w:val="24"/>
          <w:lang w:eastAsia="pl-PL"/>
        </w:rPr>
      </w:pPr>
      <w:r w:rsidRPr="001926C7">
        <w:rPr>
          <w:rFonts w:ascii="Open Sans" w:eastAsia="Times New Roman" w:hAnsi="Open Sans" w:cs="Times New Roman"/>
          <w:color w:val="333333"/>
          <w:sz w:val="24"/>
          <w:szCs w:val="24"/>
          <w:lang w:eastAsia="pl-PL"/>
        </w:rPr>
        <w:t>3) część III określającą prognozę zapotrzebowania na pracowników w zawodach szkolnictwa branżowego na wojewódzkim rynku pracy.</w:t>
      </w:r>
    </w:p>
    <w:p w14:paraId="4359B176" w14:textId="77777777" w:rsidR="001926C7" w:rsidRPr="001926C7" w:rsidRDefault="001926C7" w:rsidP="001926C7">
      <w:pPr>
        <w:shd w:val="clear" w:color="auto" w:fill="FFFFFF"/>
        <w:spacing w:after="0" w:line="240" w:lineRule="auto"/>
        <w:jc w:val="center"/>
        <w:rPr>
          <w:rFonts w:ascii="Open Sans" w:eastAsia="Times New Roman" w:hAnsi="Open Sans" w:cs="Times New Roman"/>
          <w:b/>
          <w:bCs/>
          <w:color w:val="333333"/>
          <w:sz w:val="24"/>
          <w:szCs w:val="24"/>
          <w:lang w:eastAsia="pl-PL"/>
        </w:rPr>
      </w:pPr>
      <w:r w:rsidRPr="001926C7">
        <w:rPr>
          <w:rFonts w:ascii="Open Sans" w:eastAsia="Times New Roman" w:hAnsi="Open Sans" w:cs="Times New Roman"/>
          <w:b/>
          <w:bCs/>
          <w:color w:val="333333"/>
          <w:sz w:val="24"/>
          <w:szCs w:val="24"/>
          <w:lang w:eastAsia="pl-PL"/>
        </w:rPr>
        <w:t>I. </w:t>
      </w:r>
    </w:p>
    <w:p w14:paraId="62F9D8B4" w14:textId="77777777" w:rsidR="001926C7" w:rsidRPr="001926C7" w:rsidRDefault="001926C7" w:rsidP="001926C7">
      <w:pPr>
        <w:shd w:val="clear" w:color="auto" w:fill="FFFFFF"/>
        <w:spacing w:before="120" w:line="360" w:lineRule="atLeast"/>
        <w:jc w:val="center"/>
        <w:rPr>
          <w:rFonts w:ascii="Open Sans" w:eastAsia="Times New Roman" w:hAnsi="Open Sans" w:cs="Times New Roman"/>
          <w:b/>
          <w:bCs/>
          <w:color w:val="333333"/>
          <w:sz w:val="24"/>
          <w:szCs w:val="24"/>
          <w:lang w:eastAsia="pl-PL"/>
        </w:rPr>
      </w:pPr>
      <w:r w:rsidRPr="001926C7">
        <w:rPr>
          <w:rFonts w:ascii="Open Sans" w:eastAsia="Times New Roman" w:hAnsi="Open Sans" w:cs="Times New Roman"/>
          <w:b/>
          <w:bCs/>
          <w:color w:val="333333"/>
          <w:sz w:val="24"/>
          <w:szCs w:val="24"/>
          <w:lang w:eastAsia="pl-PL"/>
        </w:rPr>
        <w:t>CELE I ZAKRES ODDZIAŁYWANIA PROGNOZY</w:t>
      </w:r>
    </w:p>
    <w:p w14:paraId="25FB4D41" w14:textId="77777777" w:rsidR="001926C7" w:rsidRPr="001926C7" w:rsidRDefault="001926C7" w:rsidP="001926C7">
      <w:pPr>
        <w:shd w:val="clear" w:color="auto" w:fill="FFFFFF"/>
        <w:spacing w:after="72" w:line="240" w:lineRule="auto"/>
        <w:rPr>
          <w:rFonts w:ascii="Open Sans" w:eastAsia="Times New Roman" w:hAnsi="Open Sans" w:cs="Times New Roman"/>
          <w:color w:val="333333"/>
          <w:sz w:val="24"/>
          <w:szCs w:val="24"/>
          <w:lang w:eastAsia="pl-PL"/>
        </w:rPr>
      </w:pPr>
      <w:r w:rsidRPr="001926C7">
        <w:rPr>
          <w:rFonts w:ascii="Open Sans" w:eastAsia="Times New Roman" w:hAnsi="Open Sans" w:cs="Times New Roman"/>
          <w:color w:val="333333"/>
          <w:sz w:val="24"/>
          <w:szCs w:val="24"/>
          <w:lang w:eastAsia="pl-PL"/>
        </w:rPr>
        <w:t>1.Prognoza zapotrzebowania na pracowników w zawodach szkolnictwa branżowego na krajowym i wojewódzkim rynku pracy, zwana dalej "prognozą", stanowi syntetyczne ujęcie różnych źródeł opisujących tendencje na rynku pracy w kontekście strategii rozwoju państwa i regionów.</w:t>
      </w:r>
    </w:p>
    <w:p w14:paraId="34CF849D" w14:textId="77777777" w:rsidR="001926C7" w:rsidRPr="001926C7" w:rsidRDefault="001926C7" w:rsidP="001926C7">
      <w:pPr>
        <w:shd w:val="clear" w:color="auto" w:fill="FFFFFF"/>
        <w:spacing w:after="72" w:line="240" w:lineRule="auto"/>
        <w:rPr>
          <w:rFonts w:ascii="Open Sans" w:eastAsia="Times New Roman" w:hAnsi="Open Sans" w:cs="Times New Roman"/>
          <w:color w:val="333333"/>
          <w:sz w:val="24"/>
          <w:szCs w:val="24"/>
          <w:lang w:eastAsia="pl-PL"/>
        </w:rPr>
      </w:pPr>
      <w:r w:rsidRPr="001926C7">
        <w:rPr>
          <w:rFonts w:ascii="Open Sans" w:eastAsia="Times New Roman" w:hAnsi="Open Sans" w:cs="Times New Roman"/>
          <w:color w:val="333333"/>
          <w:sz w:val="24"/>
          <w:szCs w:val="24"/>
          <w:lang w:eastAsia="pl-PL"/>
        </w:rPr>
        <w:t>2.Celem prognozy jest dostarczenie przesłanek do kształtowania oferty szkolnictwa branżowego adekwatnie do potrzeb krajowego i wojewódzkiego rynku pracy.</w:t>
      </w:r>
    </w:p>
    <w:p w14:paraId="181F5840" w14:textId="77777777" w:rsidR="001926C7" w:rsidRPr="001926C7" w:rsidRDefault="001926C7" w:rsidP="001926C7">
      <w:pPr>
        <w:shd w:val="clear" w:color="auto" w:fill="FFFFFF"/>
        <w:spacing w:after="72" w:line="240" w:lineRule="auto"/>
        <w:rPr>
          <w:rFonts w:ascii="Open Sans" w:eastAsia="Times New Roman" w:hAnsi="Open Sans" w:cs="Times New Roman"/>
          <w:color w:val="333333"/>
          <w:sz w:val="24"/>
          <w:szCs w:val="24"/>
          <w:lang w:eastAsia="pl-PL"/>
        </w:rPr>
      </w:pPr>
      <w:r w:rsidRPr="001926C7">
        <w:rPr>
          <w:rFonts w:ascii="Open Sans" w:eastAsia="Times New Roman" w:hAnsi="Open Sans" w:cs="Times New Roman"/>
          <w:color w:val="333333"/>
          <w:sz w:val="24"/>
          <w:szCs w:val="24"/>
          <w:lang w:eastAsia="pl-PL"/>
        </w:rPr>
        <w:t>3.Część II prognozy, określająca prognozę zapotrzebowania na pracowników w zawodach szkolnictwa branżowego na krajowym rynku pracy, stanowi uporządkowany alfabetycznie wykaz zawodów szkolnictwa branżowego, dla których ze względu na znaczenie dla rozwoju państwa jest prognozowane szczególne zapotrzebowanie na pracowników na krajowym rynku pracy.</w:t>
      </w:r>
    </w:p>
    <w:p w14:paraId="0589413B" w14:textId="77777777" w:rsidR="001926C7" w:rsidRPr="001926C7" w:rsidRDefault="001926C7" w:rsidP="001926C7">
      <w:pPr>
        <w:shd w:val="clear" w:color="auto" w:fill="FFFFFF"/>
        <w:spacing w:after="72" w:line="240" w:lineRule="auto"/>
        <w:rPr>
          <w:rFonts w:ascii="Open Sans" w:eastAsia="Times New Roman" w:hAnsi="Open Sans" w:cs="Times New Roman"/>
          <w:color w:val="333333"/>
          <w:sz w:val="24"/>
          <w:szCs w:val="24"/>
          <w:lang w:eastAsia="pl-PL"/>
        </w:rPr>
      </w:pPr>
      <w:r w:rsidRPr="001926C7">
        <w:rPr>
          <w:rFonts w:ascii="Open Sans" w:eastAsia="Times New Roman" w:hAnsi="Open Sans" w:cs="Times New Roman"/>
          <w:color w:val="333333"/>
          <w:sz w:val="24"/>
          <w:szCs w:val="24"/>
          <w:lang w:eastAsia="pl-PL"/>
        </w:rPr>
        <w:lastRenderedPageBreak/>
        <w:t>4.Część III prognozy, określająca prognozę zapotrzebowania na pracowników w zawodach szkolnictwa branżowego na wojewódzkim rynku pracy, stanowi uporządkowane alfabetycznie wykazy zawodów szkolnictwa branżowego, dla których jest prognozowane istotne i umiarkowane zapotrzebowanie na pracowników na poszczególnych wojewódzkich rynkach pracy.</w:t>
      </w:r>
    </w:p>
    <w:p w14:paraId="7D982DD3" w14:textId="695391F7" w:rsidR="001926C7" w:rsidRPr="001926C7" w:rsidRDefault="001926C7" w:rsidP="001926C7">
      <w:pPr>
        <w:shd w:val="clear" w:color="auto" w:fill="FFFFFF"/>
        <w:spacing w:after="72" w:line="240" w:lineRule="auto"/>
        <w:rPr>
          <w:rFonts w:ascii="Open Sans" w:eastAsia="Times New Roman" w:hAnsi="Open Sans" w:cs="Times New Roman"/>
          <w:color w:val="333333"/>
          <w:sz w:val="24"/>
          <w:szCs w:val="24"/>
          <w:lang w:eastAsia="pl-PL"/>
        </w:rPr>
      </w:pPr>
      <w:r w:rsidRPr="001926C7">
        <w:rPr>
          <w:rFonts w:ascii="Open Sans" w:eastAsia="Times New Roman" w:hAnsi="Open Sans" w:cs="Times New Roman"/>
          <w:color w:val="333333"/>
          <w:sz w:val="24"/>
          <w:szCs w:val="24"/>
          <w:lang w:eastAsia="pl-PL"/>
        </w:rPr>
        <w:t>5.Zgodnie z</w:t>
      </w:r>
      <w:r>
        <w:rPr>
          <w:rFonts w:ascii="Open Sans" w:eastAsia="Times New Roman" w:hAnsi="Open Sans" w:cs="Times New Roman"/>
          <w:color w:val="333333"/>
          <w:sz w:val="24"/>
          <w:szCs w:val="24"/>
          <w:lang w:eastAsia="pl-PL"/>
        </w:rPr>
        <w:t xml:space="preserve"> art.28ust.6pkt 6 u</w:t>
      </w:r>
      <w:r w:rsidRPr="001926C7">
        <w:rPr>
          <w:rFonts w:ascii="Open Sans" w:eastAsia="Times New Roman" w:hAnsi="Open Sans" w:cs="Times New Roman"/>
          <w:color w:val="333333"/>
          <w:sz w:val="24"/>
          <w:szCs w:val="24"/>
          <w:lang w:eastAsia="pl-PL"/>
        </w:rPr>
        <w:t>stawy z dnia 13 listopada 2003 r. o dochodach jednostek samorządu terytorialnego (Dz. U. z 2020 r. poz. 23) w oparciu o prognozę jest dokonywane różnicowanie kwot ustalanych na uczniów objętych kształceniem zawodowym przy podziale części oświatowej subwencji ogólnej między poszczególne jednostki samorządu terytorialnego. Zawody szkolnictwa branżowego, których znaczenie dla rozwoju państwa uzasadnia zwiększenie kwot podziału części oświatowej subwencji ogólnej między poszczególne jednostki samorządu terytorialnego na rok 2021, zostały określone w części II prognozy.</w:t>
      </w:r>
    </w:p>
    <w:p w14:paraId="235E59CA" w14:textId="77777777" w:rsidR="001926C7" w:rsidRDefault="001926C7" w:rsidP="001926C7">
      <w:pPr>
        <w:shd w:val="clear" w:color="auto" w:fill="FFFFFF"/>
        <w:spacing w:after="72" w:line="240" w:lineRule="auto"/>
        <w:rPr>
          <w:rFonts w:ascii="Open Sans" w:eastAsia="Times New Roman" w:hAnsi="Open Sans" w:cs="Times New Roman"/>
          <w:b/>
          <w:bCs/>
          <w:color w:val="333333"/>
          <w:sz w:val="24"/>
          <w:szCs w:val="24"/>
          <w:lang w:eastAsia="pl-PL"/>
        </w:rPr>
      </w:pPr>
      <w:r w:rsidRPr="001926C7">
        <w:rPr>
          <w:rFonts w:ascii="Open Sans" w:eastAsia="Times New Roman" w:hAnsi="Open Sans" w:cs="Times New Roman"/>
          <w:b/>
          <w:bCs/>
          <w:color w:val="333333"/>
          <w:sz w:val="24"/>
          <w:szCs w:val="24"/>
          <w:lang w:eastAsia="pl-PL"/>
        </w:rPr>
        <w:t>6.Zgodnie z</w:t>
      </w:r>
      <w:r w:rsidRPr="001926C7">
        <w:rPr>
          <w:rFonts w:ascii="Open Sans" w:eastAsia="Times New Roman" w:hAnsi="Open Sans" w:cs="Times New Roman"/>
          <w:b/>
          <w:bCs/>
          <w:color w:val="333333"/>
          <w:sz w:val="24"/>
          <w:szCs w:val="24"/>
          <w:lang w:eastAsia="pl-PL"/>
        </w:rPr>
        <w:t xml:space="preserve"> art.122 ust.2a </w:t>
      </w:r>
      <w:r w:rsidRPr="001926C7">
        <w:rPr>
          <w:rFonts w:ascii="Open Sans" w:eastAsia="Times New Roman" w:hAnsi="Open Sans" w:cs="Times New Roman"/>
          <w:b/>
          <w:bCs/>
          <w:color w:val="333333"/>
          <w:sz w:val="24"/>
          <w:szCs w:val="24"/>
          <w:lang w:eastAsia="pl-PL"/>
        </w:rPr>
        <w:t xml:space="preserve"> </w:t>
      </w:r>
      <w:hyperlink r:id="rId4" w:anchor="/document/18558680?unitId=art(122)ust(2(a))&amp;cm=DOCUMENT" w:history="1"/>
      <w:r w:rsidRPr="001926C7">
        <w:rPr>
          <w:rFonts w:ascii="Open Sans" w:eastAsia="Times New Roman" w:hAnsi="Open Sans" w:cs="Times New Roman"/>
          <w:b/>
          <w:bCs/>
          <w:color w:val="333333"/>
          <w:sz w:val="24"/>
          <w:szCs w:val="24"/>
          <w:lang w:eastAsia="pl-PL"/>
        </w:rPr>
        <w:t xml:space="preserve">ustawy z dnia 14 grudnia 2016 r. - Prawo oświatowe (Dz. U. z 2019 r. poz. 1148, z </w:t>
      </w:r>
      <w:proofErr w:type="spellStart"/>
      <w:r w:rsidRPr="001926C7">
        <w:rPr>
          <w:rFonts w:ascii="Open Sans" w:eastAsia="Times New Roman" w:hAnsi="Open Sans" w:cs="Times New Roman"/>
          <w:b/>
          <w:bCs/>
          <w:color w:val="333333"/>
          <w:sz w:val="24"/>
          <w:szCs w:val="24"/>
          <w:lang w:eastAsia="pl-PL"/>
        </w:rPr>
        <w:t>późn</w:t>
      </w:r>
      <w:proofErr w:type="spellEnd"/>
      <w:r w:rsidRPr="001926C7">
        <w:rPr>
          <w:rFonts w:ascii="Open Sans" w:eastAsia="Times New Roman" w:hAnsi="Open Sans" w:cs="Times New Roman"/>
          <w:b/>
          <w:bCs/>
          <w:color w:val="333333"/>
          <w:sz w:val="24"/>
          <w:szCs w:val="24"/>
          <w:lang w:eastAsia="pl-PL"/>
        </w:rPr>
        <w:t xml:space="preserve">. zm.), wysokość kwoty dofinansowania kosztów kształcenia jednego młodocianego pracownika wynosi do 10 000 zł, w przypadku nauki zawodu prowadzonej w zawodach wskazanych w prognozie. </w:t>
      </w:r>
    </w:p>
    <w:p w14:paraId="5222FD19" w14:textId="01047738" w:rsidR="001926C7" w:rsidRPr="001926C7" w:rsidRDefault="001926C7" w:rsidP="001926C7">
      <w:pPr>
        <w:shd w:val="clear" w:color="auto" w:fill="FFFFFF"/>
        <w:spacing w:after="72" w:line="240" w:lineRule="auto"/>
        <w:rPr>
          <w:rFonts w:ascii="Open Sans" w:eastAsia="Times New Roman" w:hAnsi="Open Sans" w:cs="Times New Roman"/>
          <w:color w:val="333333"/>
          <w:sz w:val="24"/>
          <w:szCs w:val="24"/>
          <w:lang w:eastAsia="pl-PL"/>
        </w:rPr>
      </w:pPr>
      <w:r w:rsidRPr="001926C7">
        <w:rPr>
          <w:rFonts w:ascii="Open Sans" w:eastAsia="Times New Roman" w:hAnsi="Open Sans" w:cs="Times New Roman"/>
          <w:b/>
          <w:bCs/>
          <w:color w:val="FF0000"/>
          <w:sz w:val="24"/>
          <w:szCs w:val="24"/>
          <w:lang w:eastAsia="pl-PL"/>
        </w:rPr>
        <w:t>W części II prognozy ujęto zawody</w:t>
      </w:r>
      <w:r w:rsidRPr="001926C7">
        <w:rPr>
          <w:rFonts w:ascii="Open Sans" w:eastAsia="Times New Roman" w:hAnsi="Open Sans" w:cs="Times New Roman"/>
          <w:b/>
          <w:bCs/>
          <w:color w:val="333333"/>
          <w:sz w:val="24"/>
          <w:szCs w:val="24"/>
          <w:lang w:eastAsia="pl-PL"/>
        </w:rPr>
        <w:t xml:space="preserve">, w których wysokość kwoty dofinansowania kosztów kształcenia jednego młodocianego pracownika, </w:t>
      </w:r>
      <w:r w:rsidRPr="001926C7">
        <w:rPr>
          <w:rFonts w:ascii="Open Sans" w:eastAsia="Times New Roman" w:hAnsi="Open Sans" w:cs="Times New Roman"/>
          <w:b/>
          <w:bCs/>
          <w:color w:val="333333"/>
          <w:sz w:val="24"/>
          <w:szCs w:val="24"/>
          <w:u w:val="single"/>
          <w:lang w:eastAsia="pl-PL"/>
        </w:rPr>
        <w:t>który rozpoczął naukę zawodu od roku szkolnego 2020/2021</w:t>
      </w:r>
      <w:r w:rsidRPr="001926C7">
        <w:rPr>
          <w:rFonts w:ascii="Open Sans" w:eastAsia="Times New Roman" w:hAnsi="Open Sans" w:cs="Times New Roman"/>
          <w:b/>
          <w:bCs/>
          <w:color w:val="333333"/>
          <w:sz w:val="24"/>
          <w:szCs w:val="24"/>
          <w:lang w:eastAsia="pl-PL"/>
        </w:rPr>
        <w:t>, wynosi do 10 000 zł,</w:t>
      </w:r>
      <w:r w:rsidRPr="001926C7">
        <w:rPr>
          <w:rFonts w:ascii="Open Sans" w:eastAsia="Times New Roman" w:hAnsi="Open Sans" w:cs="Times New Roman"/>
          <w:color w:val="333333"/>
          <w:sz w:val="24"/>
          <w:szCs w:val="24"/>
          <w:lang w:eastAsia="pl-PL"/>
        </w:rPr>
        <w:t xml:space="preserve"> o ile zawód ten jest nauczany na poziomie branżowej szkoły I stopnia zgodnie z</w:t>
      </w:r>
      <w:r>
        <w:rPr>
          <w:rFonts w:ascii="Open Sans" w:eastAsia="Times New Roman" w:hAnsi="Open Sans" w:cs="Times New Roman"/>
          <w:color w:val="333333"/>
          <w:sz w:val="24"/>
          <w:szCs w:val="24"/>
          <w:lang w:eastAsia="pl-PL"/>
        </w:rPr>
        <w:t xml:space="preserve"> rozporządzeniem</w:t>
      </w:r>
      <w:r w:rsidRPr="001926C7">
        <w:rPr>
          <w:rFonts w:ascii="Open Sans" w:eastAsia="Times New Roman" w:hAnsi="Open Sans" w:cs="Times New Roman"/>
          <w:color w:val="333333"/>
          <w:sz w:val="24"/>
          <w:szCs w:val="24"/>
          <w:lang w:eastAsia="pl-PL"/>
        </w:rPr>
        <w:t xml:space="preserve"> Ministra Edukacji Narodowej z dnia 15 lutego 2019 r. w sprawie ogólnych celów i zadań kształcenia w zawodach szkolnictwa branżowego oraz klasyfikacji zawodów szkolnictwa branżowego (Dz. U. poz. 316, z </w:t>
      </w:r>
      <w:proofErr w:type="spellStart"/>
      <w:r w:rsidRPr="001926C7">
        <w:rPr>
          <w:rFonts w:ascii="Open Sans" w:eastAsia="Times New Roman" w:hAnsi="Open Sans" w:cs="Times New Roman"/>
          <w:color w:val="333333"/>
          <w:sz w:val="24"/>
          <w:szCs w:val="24"/>
          <w:lang w:eastAsia="pl-PL"/>
        </w:rPr>
        <w:t>późn</w:t>
      </w:r>
      <w:proofErr w:type="spellEnd"/>
      <w:r w:rsidRPr="001926C7">
        <w:rPr>
          <w:rFonts w:ascii="Open Sans" w:eastAsia="Times New Roman" w:hAnsi="Open Sans" w:cs="Times New Roman"/>
          <w:color w:val="333333"/>
          <w:sz w:val="24"/>
          <w:szCs w:val="24"/>
          <w:lang w:eastAsia="pl-PL"/>
        </w:rPr>
        <w:t>. zm.).</w:t>
      </w:r>
    </w:p>
    <w:p w14:paraId="23549541" w14:textId="458E5109" w:rsidR="001926C7" w:rsidRPr="001926C7" w:rsidRDefault="001926C7" w:rsidP="001926C7">
      <w:pPr>
        <w:shd w:val="clear" w:color="auto" w:fill="FFFFFF"/>
        <w:spacing w:after="72" w:line="240" w:lineRule="auto"/>
        <w:rPr>
          <w:rFonts w:ascii="Open Sans" w:eastAsia="Times New Roman" w:hAnsi="Open Sans" w:cs="Times New Roman"/>
          <w:color w:val="333333"/>
          <w:sz w:val="24"/>
          <w:szCs w:val="24"/>
          <w:lang w:eastAsia="pl-PL"/>
        </w:rPr>
      </w:pPr>
      <w:r w:rsidRPr="001926C7">
        <w:rPr>
          <w:rFonts w:ascii="Open Sans" w:eastAsia="Times New Roman" w:hAnsi="Open Sans" w:cs="Times New Roman"/>
          <w:color w:val="333333"/>
          <w:sz w:val="24"/>
          <w:szCs w:val="24"/>
          <w:lang w:eastAsia="pl-PL"/>
        </w:rPr>
        <w:t>7.Zgodnie z</w:t>
      </w:r>
      <w:r>
        <w:rPr>
          <w:rFonts w:ascii="Open Sans" w:eastAsia="Times New Roman" w:hAnsi="Open Sans" w:cs="Times New Roman"/>
          <w:color w:val="333333"/>
          <w:sz w:val="24"/>
          <w:szCs w:val="24"/>
          <w:lang w:eastAsia="pl-PL"/>
        </w:rPr>
        <w:t xml:space="preserve"> art.22 ust.5b</w:t>
      </w:r>
      <w:r w:rsidRPr="001926C7">
        <w:rPr>
          <w:rFonts w:ascii="Open Sans" w:eastAsia="Times New Roman" w:hAnsi="Open Sans" w:cs="Times New Roman"/>
          <w:color w:val="333333"/>
          <w:sz w:val="24"/>
          <w:szCs w:val="24"/>
          <w:lang w:eastAsia="pl-PL"/>
        </w:rPr>
        <w:t xml:space="preserve"> ustawy z dnia 20 kwietnia 2004 r. o promocji zatrudnienia i instytucjach rynku pracy (Dz. U. z 2019 r. poz. 1482, z </w:t>
      </w:r>
      <w:proofErr w:type="spellStart"/>
      <w:r w:rsidRPr="001926C7">
        <w:rPr>
          <w:rFonts w:ascii="Open Sans" w:eastAsia="Times New Roman" w:hAnsi="Open Sans" w:cs="Times New Roman"/>
          <w:color w:val="333333"/>
          <w:sz w:val="24"/>
          <w:szCs w:val="24"/>
          <w:lang w:eastAsia="pl-PL"/>
        </w:rPr>
        <w:t>późn</w:t>
      </w:r>
      <w:proofErr w:type="spellEnd"/>
      <w:r w:rsidRPr="001926C7">
        <w:rPr>
          <w:rFonts w:ascii="Open Sans" w:eastAsia="Times New Roman" w:hAnsi="Open Sans" w:cs="Times New Roman"/>
          <w:color w:val="333333"/>
          <w:sz w:val="24"/>
          <w:szCs w:val="24"/>
          <w:lang w:eastAsia="pl-PL"/>
        </w:rPr>
        <w:t>. zm.), wojewódzkie rady rynku pracy wydają opinię o zasadności kształcenia w danym zawodzie zgodnie z potrzebami rynku, po zapoznaniu się z prognozą.</w:t>
      </w:r>
    </w:p>
    <w:p w14:paraId="7EEEAB09" w14:textId="661FA860" w:rsidR="001926C7" w:rsidRPr="001926C7" w:rsidRDefault="001926C7" w:rsidP="001926C7">
      <w:pPr>
        <w:shd w:val="clear" w:color="auto" w:fill="FFFFFF"/>
        <w:spacing w:after="72" w:line="240" w:lineRule="auto"/>
        <w:rPr>
          <w:rFonts w:ascii="Open Sans" w:eastAsia="Times New Roman" w:hAnsi="Open Sans" w:cs="Times New Roman"/>
          <w:color w:val="333333"/>
          <w:sz w:val="24"/>
          <w:szCs w:val="24"/>
          <w:lang w:eastAsia="pl-PL"/>
        </w:rPr>
      </w:pPr>
      <w:r w:rsidRPr="001926C7">
        <w:rPr>
          <w:rFonts w:ascii="Open Sans" w:eastAsia="Times New Roman" w:hAnsi="Open Sans" w:cs="Times New Roman"/>
          <w:color w:val="333333"/>
          <w:sz w:val="24"/>
          <w:szCs w:val="24"/>
          <w:lang w:eastAsia="pl-PL"/>
        </w:rPr>
        <w:t>8.Zgodnie z</w:t>
      </w:r>
      <w:r>
        <w:rPr>
          <w:rFonts w:ascii="Open Sans" w:eastAsia="Times New Roman" w:hAnsi="Open Sans" w:cs="Times New Roman"/>
          <w:color w:val="333333"/>
          <w:sz w:val="24"/>
          <w:szCs w:val="24"/>
          <w:lang w:eastAsia="pl-PL"/>
        </w:rPr>
        <w:t xml:space="preserve"> art.68 ust. 7b u</w:t>
      </w:r>
      <w:r w:rsidRPr="001926C7">
        <w:rPr>
          <w:rFonts w:ascii="Open Sans" w:eastAsia="Times New Roman" w:hAnsi="Open Sans" w:cs="Times New Roman"/>
          <w:color w:val="333333"/>
          <w:sz w:val="24"/>
          <w:szCs w:val="24"/>
          <w:lang w:eastAsia="pl-PL"/>
        </w:rPr>
        <w:t>stawy z dnia 14 grudnia 2016 r. - Prawo oświatowe uzyskanie ponownej opinii wojewódzkiej rady rynku pracy o zasadności kształcenia w danym zawodzie, o której mowa w art. 68 ust. 7 pkt 1 tej ustawy, jest wymagane w przypadku gdy zawód ten nie jest wskazany w prognozie. Ponowna opinia wojewódzkiej rady rynku pracy o zasadności kształcenia w danym zawodzie nie jest wymagana w przypadku zawodu szkolnictwa branżowego określonego w części II lub III prognozy.</w:t>
      </w:r>
    </w:p>
    <w:p w14:paraId="252482F7" w14:textId="29067BB9" w:rsidR="001926C7" w:rsidRPr="001926C7" w:rsidRDefault="001926C7" w:rsidP="001926C7">
      <w:pPr>
        <w:shd w:val="clear" w:color="auto" w:fill="FFFFFF"/>
        <w:spacing w:after="72" w:line="240" w:lineRule="auto"/>
        <w:rPr>
          <w:rFonts w:ascii="Open Sans" w:eastAsia="Times New Roman" w:hAnsi="Open Sans" w:cs="Times New Roman"/>
          <w:color w:val="333333"/>
          <w:sz w:val="24"/>
          <w:szCs w:val="24"/>
          <w:lang w:eastAsia="pl-PL"/>
        </w:rPr>
      </w:pPr>
      <w:r w:rsidRPr="001926C7">
        <w:rPr>
          <w:rFonts w:ascii="Open Sans" w:eastAsia="Times New Roman" w:hAnsi="Open Sans" w:cs="Times New Roman"/>
          <w:color w:val="333333"/>
          <w:sz w:val="24"/>
          <w:szCs w:val="24"/>
          <w:lang w:eastAsia="pl-PL"/>
        </w:rPr>
        <w:t>9.Zgodnie z</w:t>
      </w:r>
      <w:r>
        <w:rPr>
          <w:rFonts w:ascii="Open Sans" w:eastAsia="Times New Roman" w:hAnsi="Open Sans" w:cs="Times New Roman"/>
          <w:color w:val="333333"/>
          <w:sz w:val="24"/>
          <w:szCs w:val="24"/>
          <w:lang w:eastAsia="pl-PL"/>
        </w:rPr>
        <w:t xml:space="preserve"> art.8 ust.1 pkt 15 </w:t>
      </w:r>
      <w:r w:rsidRPr="001926C7">
        <w:rPr>
          <w:rFonts w:ascii="Open Sans" w:eastAsia="Times New Roman" w:hAnsi="Open Sans" w:cs="Times New Roman"/>
          <w:color w:val="333333"/>
          <w:sz w:val="24"/>
          <w:szCs w:val="24"/>
          <w:lang w:eastAsia="pl-PL"/>
        </w:rPr>
        <w:t>ustawy z dnia 20 kwietnia 2004 r. o promocji zatrudnienia i instytucjach rynku pracy samorząd województwa określając i ogłaszając corocznie w wojewódzkim dzienniku urzędowym wykaz zawodów, w których za przygotowanie zawodowe młodocianych pracowników może być dokonywana refundacja, o której mowa w art. 12 ust. 6 tej ustawy, uwzględnia zapotrzebowanie na pracowników w zawodach szkolnictwa branżowego określone w części II i III prognozy.</w:t>
      </w:r>
    </w:p>
    <w:p w14:paraId="04C0F99A" w14:textId="77777777" w:rsidR="001926C7" w:rsidRPr="001926C7" w:rsidRDefault="001926C7" w:rsidP="001926C7">
      <w:pPr>
        <w:shd w:val="clear" w:color="auto" w:fill="FFFFFF"/>
        <w:spacing w:after="0" w:line="240" w:lineRule="auto"/>
        <w:jc w:val="center"/>
        <w:rPr>
          <w:rFonts w:ascii="Open Sans" w:eastAsia="Times New Roman" w:hAnsi="Open Sans" w:cs="Times New Roman"/>
          <w:b/>
          <w:bCs/>
          <w:color w:val="333333"/>
          <w:sz w:val="24"/>
          <w:szCs w:val="24"/>
          <w:lang w:eastAsia="pl-PL"/>
        </w:rPr>
      </w:pPr>
      <w:r w:rsidRPr="001926C7">
        <w:rPr>
          <w:rFonts w:ascii="Open Sans" w:eastAsia="Times New Roman" w:hAnsi="Open Sans" w:cs="Times New Roman"/>
          <w:b/>
          <w:bCs/>
          <w:color w:val="333333"/>
          <w:sz w:val="24"/>
          <w:szCs w:val="24"/>
          <w:lang w:eastAsia="pl-PL"/>
        </w:rPr>
        <w:lastRenderedPageBreak/>
        <w:t>II. </w:t>
      </w:r>
    </w:p>
    <w:p w14:paraId="7A344170" w14:textId="77777777" w:rsidR="001926C7" w:rsidRPr="001926C7" w:rsidRDefault="001926C7" w:rsidP="001926C7">
      <w:pPr>
        <w:shd w:val="clear" w:color="auto" w:fill="FFFFFF"/>
        <w:spacing w:before="120" w:line="360" w:lineRule="atLeast"/>
        <w:jc w:val="center"/>
        <w:rPr>
          <w:rFonts w:ascii="Open Sans" w:eastAsia="Times New Roman" w:hAnsi="Open Sans" w:cs="Times New Roman"/>
          <w:b/>
          <w:bCs/>
          <w:color w:val="333333"/>
          <w:sz w:val="24"/>
          <w:szCs w:val="24"/>
          <w:lang w:eastAsia="pl-PL"/>
        </w:rPr>
      </w:pPr>
      <w:r w:rsidRPr="001926C7">
        <w:rPr>
          <w:rFonts w:ascii="Open Sans" w:eastAsia="Times New Roman" w:hAnsi="Open Sans" w:cs="Times New Roman"/>
          <w:b/>
          <w:bCs/>
          <w:color w:val="333333"/>
          <w:sz w:val="24"/>
          <w:szCs w:val="24"/>
          <w:lang w:eastAsia="pl-PL"/>
        </w:rPr>
        <w:t>PROGNOZA ZAPOTRZEBOWANIA NA PRACOWNIKÓW W ZAWODACH SZKOLNICTWA BRANŻOWEGO NA KRAJOWYM RYNKU PRACY*</w:t>
      </w:r>
    </w:p>
    <w:p w14:paraId="41BF643E" w14:textId="47C0E009" w:rsidR="001926C7" w:rsidRPr="001926C7" w:rsidRDefault="001926C7" w:rsidP="001926C7">
      <w:pPr>
        <w:shd w:val="clear" w:color="auto" w:fill="FFFFFF"/>
        <w:spacing w:after="0" w:line="240" w:lineRule="auto"/>
        <w:rPr>
          <w:rFonts w:ascii="Open Sans" w:eastAsia="Times New Roman" w:hAnsi="Open Sans" w:cs="Times New Roman"/>
          <w:b/>
          <w:bCs/>
          <w:color w:val="FF0000"/>
          <w:sz w:val="24"/>
          <w:szCs w:val="24"/>
          <w:u w:val="single"/>
          <w:lang w:eastAsia="pl-PL"/>
        </w:rPr>
      </w:pPr>
      <w:r w:rsidRPr="001926C7">
        <w:rPr>
          <w:rFonts w:ascii="Open Sans" w:eastAsia="Times New Roman" w:hAnsi="Open Sans" w:cs="Times New Roman"/>
          <w:color w:val="333333"/>
          <w:vertAlign w:val="superscript"/>
          <w:lang w:eastAsia="pl-PL"/>
        </w:rPr>
        <w:t>*</w:t>
      </w:r>
      <w:r w:rsidRPr="001926C7">
        <w:rPr>
          <w:rFonts w:ascii="Open Sans" w:eastAsia="Times New Roman" w:hAnsi="Open Sans" w:cs="Times New Roman"/>
          <w:b/>
          <w:bCs/>
          <w:color w:val="333333"/>
          <w:sz w:val="24"/>
          <w:szCs w:val="24"/>
          <w:lang w:eastAsia="pl-PL"/>
        </w:rPr>
        <w:t>zawody, dla których, ze względu na znaczenie dla rozwoju państwa, jest prognozowane szczególne zapotrzebowanie na pracowników na krajowym rynku pracy,</w:t>
      </w:r>
      <w:r w:rsidRPr="001926C7">
        <w:rPr>
          <w:rFonts w:ascii="Open Sans" w:eastAsia="Times New Roman" w:hAnsi="Open Sans" w:cs="Times New Roman"/>
          <w:color w:val="333333"/>
          <w:sz w:val="24"/>
          <w:szCs w:val="24"/>
          <w:lang w:eastAsia="pl-PL"/>
        </w:rPr>
        <w:t xml:space="preserve"> uzasadniające zwiększenie kwot podziału części oświatowej subwencji ogólnej między poszczególne jednostki samorządu terytorialnego na rok 2021 (cz. I ust. 5) oraz </w:t>
      </w:r>
      <w:r w:rsidRPr="001926C7">
        <w:rPr>
          <w:rFonts w:ascii="Open Sans" w:eastAsia="Times New Roman" w:hAnsi="Open Sans" w:cs="Times New Roman"/>
          <w:b/>
          <w:bCs/>
          <w:color w:val="FF0000"/>
          <w:sz w:val="24"/>
          <w:szCs w:val="24"/>
          <w:u w:val="single"/>
          <w:lang w:eastAsia="pl-PL"/>
        </w:rPr>
        <w:t>zwiększenie wysokości kwoty dofinansowania kosztów kształcenia młodocianego pracownika (cz. I ust. 6)</w:t>
      </w:r>
    </w:p>
    <w:p w14:paraId="4D5FA11F" w14:textId="77777777" w:rsidR="001926C7" w:rsidRPr="001926C7" w:rsidRDefault="001926C7" w:rsidP="001926C7">
      <w:pPr>
        <w:shd w:val="clear" w:color="auto" w:fill="FFFFFF"/>
        <w:spacing w:after="0" w:line="240" w:lineRule="auto"/>
        <w:rPr>
          <w:rFonts w:ascii="Open Sans" w:eastAsia="Times New Roman" w:hAnsi="Open Sans" w:cs="Times New Roman"/>
          <w:b/>
          <w:bCs/>
          <w:color w:val="FF0000"/>
          <w:sz w:val="24"/>
          <w:szCs w:val="24"/>
          <w:u w:val="single"/>
          <w:lang w:eastAsia="pl-PL"/>
        </w:rPr>
      </w:pPr>
    </w:p>
    <w:tbl>
      <w:tblPr>
        <w:tblW w:w="9024"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579"/>
        <w:gridCol w:w="5946"/>
        <w:gridCol w:w="2499"/>
      </w:tblGrid>
      <w:tr w:rsidR="001926C7" w:rsidRPr="001926C7" w14:paraId="4F8F07EC" w14:textId="77777777" w:rsidTr="001926C7">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6675706B"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b/>
                <w:bCs/>
                <w:sz w:val="24"/>
                <w:szCs w:val="24"/>
                <w:lang w:eastAsia="pl-PL"/>
              </w:rPr>
              <w:t>Lp.</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4266A72A"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b/>
                <w:bCs/>
                <w:sz w:val="24"/>
                <w:szCs w:val="24"/>
                <w:lang w:eastAsia="pl-PL"/>
              </w:rPr>
              <w:t>Nazwa zawodu (alfabetycznie)</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7727DE7B"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b/>
                <w:bCs/>
                <w:sz w:val="24"/>
                <w:szCs w:val="24"/>
                <w:lang w:eastAsia="pl-PL"/>
              </w:rPr>
              <w:t>Symbol cyfrowy zawodu</w:t>
            </w:r>
          </w:p>
        </w:tc>
      </w:tr>
      <w:tr w:rsidR="001926C7" w:rsidRPr="001926C7" w14:paraId="0752C6AC" w14:textId="77777777" w:rsidTr="001926C7">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3D2FD0A9"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sz w:val="24"/>
                <w:szCs w:val="24"/>
                <w:lang w:eastAsia="pl-PL"/>
              </w:rPr>
              <w:t>1</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6E64BAC2"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sz w:val="24"/>
                <w:szCs w:val="24"/>
                <w:lang w:eastAsia="pl-PL"/>
              </w:rPr>
              <w:t>Automatyk</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295D9CBD"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b/>
                <w:bCs/>
                <w:sz w:val="24"/>
                <w:szCs w:val="24"/>
                <w:lang w:eastAsia="pl-PL"/>
              </w:rPr>
              <w:t>731107</w:t>
            </w:r>
          </w:p>
        </w:tc>
      </w:tr>
      <w:tr w:rsidR="001926C7" w:rsidRPr="001926C7" w14:paraId="168A5561" w14:textId="77777777" w:rsidTr="001926C7">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0D9C56F4"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sz w:val="24"/>
                <w:szCs w:val="24"/>
                <w:lang w:eastAsia="pl-PL"/>
              </w:rPr>
              <w:t>2</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41C09765"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sz w:val="24"/>
                <w:szCs w:val="24"/>
                <w:lang w:eastAsia="pl-PL"/>
              </w:rPr>
              <w:t>Elektromechanik</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147CE5D8"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b/>
                <w:bCs/>
                <w:sz w:val="24"/>
                <w:szCs w:val="24"/>
                <w:lang w:eastAsia="pl-PL"/>
              </w:rPr>
              <w:t>741201</w:t>
            </w:r>
          </w:p>
        </w:tc>
      </w:tr>
      <w:tr w:rsidR="001926C7" w:rsidRPr="001926C7" w14:paraId="0DF3490B" w14:textId="77777777" w:rsidTr="001926C7">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53FA2FC5"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sz w:val="24"/>
                <w:szCs w:val="24"/>
                <w:lang w:eastAsia="pl-PL"/>
              </w:rPr>
              <w:t>3</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400787FC"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sz w:val="24"/>
                <w:szCs w:val="24"/>
                <w:lang w:eastAsia="pl-PL"/>
              </w:rPr>
              <w:t>Elektronik</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7BF8AC34"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b/>
                <w:bCs/>
                <w:sz w:val="24"/>
                <w:szCs w:val="24"/>
                <w:lang w:eastAsia="pl-PL"/>
              </w:rPr>
              <w:t>742117</w:t>
            </w:r>
          </w:p>
        </w:tc>
      </w:tr>
      <w:tr w:rsidR="001926C7" w:rsidRPr="001926C7" w14:paraId="442E3117" w14:textId="77777777" w:rsidTr="001926C7">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4945F21A"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sz w:val="24"/>
                <w:szCs w:val="24"/>
                <w:lang w:eastAsia="pl-PL"/>
              </w:rPr>
              <w:t>4</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1B65B7C0"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sz w:val="24"/>
                <w:szCs w:val="24"/>
                <w:lang w:eastAsia="pl-PL"/>
              </w:rPr>
              <w:t>Elektryk</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2846EE3C"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b/>
                <w:bCs/>
                <w:sz w:val="24"/>
                <w:szCs w:val="24"/>
                <w:lang w:eastAsia="pl-PL"/>
              </w:rPr>
              <w:t>741103</w:t>
            </w:r>
          </w:p>
        </w:tc>
      </w:tr>
      <w:tr w:rsidR="001926C7" w:rsidRPr="001926C7" w14:paraId="5BDDBE2F" w14:textId="77777777" w:rsidTr="001926C7">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3B1E0929"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sz w:val="24"/>
                <w:szCs w:val="24"/>
                <w:lang w:eastAsia="pl-PL"/>
              </w:rPr>
              <w:t>5</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0A524084"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sz w:val="24"/>
                <w:szCs w:val="24"/>
                <w:lang w:eastAsia="pl-PL"/>
              </w:rPr>
              <w:t>Kierowca mechanik</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1081BA88"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b/>
                <w:bCs/>
                <w:sz w:val="24"/>
                <w:szCs w:val="24"/>
                <w:lang w:eastAsia="pl-PL"/>
              </w:rPr>
              <w:t>832201</w:t>
            </w:r>
          </w:p>
        </w:tc>
      </w:tr>
      <w:tr w:rsidR="001926C7" w:rsidRPr="001926C7" w14:paraId="59141F09" w14:textId="77777777" w:rsidTr="001926C7">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64D5F58D"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sz w:val="24"/>
                <w:szCs w:val="24"/>
                <w:lang w:eastAsia="pl-PL"/>
              </w:rPr>
              <w:t>6</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7F3A1250"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sz w:val="24"/>
                <w:szCs w:val="24"/>
                <w:lang w:eastAsia="pl-PL"/>
              </w:rPr>
              <w:t>Mechanik-monter maszyn i urządzeń</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71DD7D12"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b/>
                <w:bCs/>
                <w:sz w:val="24"/>
                <w:szCs w:val="24"/>
                <w:lang w:eastAsia="pl-PL"/>
              </w:rPr>
              <w:t>723310</w:t>
            </w:r>
          </w:p>
        </w:tc>
      </w:tr>
      <w:tr w:rsidR="001926C7" w:rsidRPr="001926C7" w14:paraId="3E9F7B12" w14:textId="77777777" w:rsidTr="001926C7">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73F79414"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sz w:val="24"/>
                <w:szCs w:val="24"/>
                <w:lang w:eastAsia="pl-PL"/>
              </w:rPr>
              <w:t>7</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7BF8AE1C"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sz w:val="24"/>
                <w:szCs w:val="24"/>
                <w:lang w:eastAsia="pl-PL"/>
              </w:rPr>
              <w:t>Mechatronik</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0E3C6947"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b/>
                <w:bCs/>
                <w:sz w:val="24"/>
                <w:szCs w:val="24"/>
                <w:lang w:eastAsia="pl-PL"/>
              </w:rPr>
              <w:t>742118</w:t>
            </w:r>
          </w:p>
        </w:tc>
      </w:tr>
      <w:tr w:rsidR="001926C7" w:rsidRPr="001926C7" w14:paraId="249B1021" w14:textId="77777777" w:rsidTr="001926C7">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074136D0"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sz w:val="24"/>
                <w:szCs w:val="24"/>
                <w:lang w:eastAsia="pl-PL"/>
              </w:rPr>
              <w:t>8</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6BE071CC"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sz w:val="24"/>
                <w:szCs w:val="24"/>
                <w:lang w:eastAsia="pl-PL"/>
              </w:rPr>
              <w:t>Murarz-tynkarz</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1C7A8DB5"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b/>
                <w:bCs/>
                <w:sz w:val="24"/>
                <w:szCs w:val="24"/>
                <w:lang w:eastAsia="pl-PL"/>
              </w:rPr>
              <w:t>711204</w:t>
            </w:r>
          </w:p>
        </w:tc>
      </w:tr>
      <w:tr w:rsidR="001926C7" w:rsidRPr="001926C7" w14:paraId="6A63A6EC" w14:textId="77777777" w:rsidTr="001926C7">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6BC67E61"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sz w:val="24"/>
                <w:szCs w:val="24"/>
                <w:lang w:eastAsia="pl-PL"/>
              </w:rPr>
              <w:t>9</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38EB3883"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sz w:val="24"/>
                <w:szCs w:val="24"/>
                <w:lang w:eastAsia="pl-PL"/>
              </w:rPr>
              <w:t>Operator maszyn i urządzeń do przetwórstwa tworzyw sztucznych</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32E3DB5F"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b/>
                <w:bCs/>
                <w:sz w:val="24"/>
                <w:szCs w:val="24"/>
                <w:lang w:eastAsia="pl-PL"/>
              </w:rPr>
              <w:t>814209</w:t>
            </w:r>
          </w:p>
        </w:tc>
      </w:tr>
      <w:tr w:rsidR="001926C7" w:rsidRPr="001926C7" w14:paraId="66A72DEC" w14:textId="77777777" w:rsidTr="001926C7">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0C079CA8"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sz w:val="24"/>
                <w:szCs w:val="24"/>
                <w:lang w:eastAsia="pl-PL"/>
              </w:rPr>
              <w:t>10</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1B11823F"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sz w:val="24"/>
                <w:szCs w:val="24"/>
                <w:lang w:eastAsia="pl-PL"/>
              </w:rPr>
              <w:t>Operator maszyn i urządzeń do robót ziemnych i drogowych</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09BE5A9F"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b/>
                <w:bCs/>
                <w:sz w:val="24"/>
                <w:szCs w:val="24"/>
                <w:lang w:eastAsia="pl-PL"/>
              </w:rPr>
              <w:t>834209</w:t>
            </w:r>
          </w:p>
        </w:tc>
      </w:tr>
      <w:tr w:rsidR="001926C7" w:rsidRPr="001926C7" w14:paraId="4C228BC8" w14:textId="77777777" w:rsidTr="001926C7">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36999E5C"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sz w:val="24"/>
                <w:szCs w:val="24"/>
                <w:lang w:eastAsia="pl-PL"/>
              </w:rPr>
              <w:t>11</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3E5D1147"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sz w:val="24"/>
                <w:szCs w:val="24"/>
                <w:lang w:eastAsia="pl-PL"/>
              </w:rPr>
              <w:t>Operator obrabiarek skrawających</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136CB32D"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b/>
                <w:bCs/>
                <w:sz w:val="24"/>
                <w:szCs w:val="24"/>
                <w:lang w:eastAsia="pl-PL"/>
              </w:rPr>
              <w:t>722307</w:t>
            </w:r>
          </w:p>
        </w:tc>
      </w:tr>
      <w:tr w:rsidR="001926C7" w:rsidRPr="001926C7" w14:paraId="7FEAB050" w14:textId="77777777" w:rsidTr="001926C7">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6459479A"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sz w:val="24"/>
                <w:szCs w:val="24"/>
                <w:lang w:eastAsia="pl-PL"/>
              </w:rPr>
              <w:t>12</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501CD7E1"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sz w:val="24"/>
                <w:szCs w:val="24"/>
                <w:lang w:eastAsia="pl-PL"/>
              </w:rPr>
              <w:t>Ślusarz</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7D92B305"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b/>
                <w:bCs/>
                <w:sz w:val="24"/>
                <w:szCs w:val="24"/>
                <w:lang w:eastAsia="pl-PL"/>
              </w:rPr>
              <w:t>722204</w:t>
            </w:r>
          </w:p>
        </w:tc>
      </w:tr>
      <w:tr w:rsidR="001926C7" w:rsidRPr="001926C7" w14:paraId="761B4DDD" w14:textId="77777777" w:rsidTr="001926C7">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697AE3AC"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sz w:val="24"/>
                <w:szCs w:val="24"/>
                <w:lang w:eastAsia="pl-PL"/>
              </w:rPr>
              <w:t>13</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2A7D2C01"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sz w:val="24"/>
                <w:szCs w:val="24"/>
                <w:lang w:eastAsia="pl-PL"/>
              </w:rPr>
              <w:t>Technik automatyk</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1F0DF922"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b/>
                <w:bCs/>
                <w:sz w:val="24"/>
                <w:szCs w:val="24"/>
                <w:lang w:eastAsia="pl-PL"/>
              </w:rPr>
              <w:t>311909</w:t>
            </w:r>
          </w:p>
        </w:tc>
      </w:tr>
      <w:tr w:rsidR="001926C7" w:rsidRPr="001926C7" w14:paraId="697BE9FB" w14:textId="77777777" w:rsidTr="001926C7">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10870030"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sz w:val="24"/>
                <w:szCs w:val="24"/>
                <w:lang w:eastAsia="pl-PL"/>
              </w:rPr>
              <w:t>14</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261EF04E"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sz w:val="24"/>
                <w:szCs w:val="24"/>
                <w:lang w:eastAsia="pl-PL"/>
              </w:rPr>
              <w:t>Technik automatyk sterowania ruchem kolejowym</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0BF5A307"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b/>
                <w:bCs/>
                <w:sz w:val="24"/>
                <w:szCs w:val="24"/>
                <w:lang w:eastAsia="pl-PL"/>
              </w:rPr>
              <w:t>311407</w:t>
            </w:r>
          </w:p>
        </w:tc>
      </w:tr>
      <w:tr w:rsidR="001926C7" w:rsidRPr="001926C7" w14:paraId="78B99A92" w14:textId="77777777" w:rsidTr="001926C7">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51CC22FD"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sz w:val="24"/>
                <w:szCs w:val="24"/>
                <w:lang w:eastAsia="pl-PL"/>
              </w:rPr>
              <w:t>15</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1F6737D4"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sz w:val="24"/>
                <w:szCs w:val="24"/>
                <w:lang w:eastAsia="pl-PL"/>
              </w:rPr>
              <w:t>Technik budowy dróg</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55D5736A"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b/>
                <w:bCs/>
                <w:sz w:val="24"/>
                <w:szCs w:val="24"/>
                <w:lang w:eastAsia="pl-PL"/>
              </w:rPr>
              <w:t>311216</w:t>
            </w:r>
          </w:p>
        </w:tc>
      </w:tr>
      <w:tr w:rsidR="001926C7" w:rsidRPr="001926C7" w14:paraId="4A0625BF" w14:textId="77777777" w:rsidTr="001926C7">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036BD6EB"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sz w:val="24"/>
                <w:szCs w:val="24"/>
                <w:lang w:eastAsia="pl-PL"/>
              </w:rPr>
              <w:t>16</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5B209CDB"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sz w:val="24"/>
                <w:szCs w:val="24"/>
                <w:lang w:eastAsia="pl-PL"/>
              </w:rPr>
              <w:t>Technik elektroenergetyk transportu szynowego</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0D2E7333"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b/>
                <w:bCs/>
                <w:sz w:val="24"/>
                <w:szCs w:val="24"/>
                <w:lang w:eastAsia="pl-PL"/>
              </w:rPr>
              <w:t>311302</w:t>
            </w:r>
          </w:p>
        </w:tc>
      </w:tr>
      <w:tr w:rsidR="001926C7" w:rsidRPr="001926C7" w14:paraId="52F8BCB9" w14:textId="77777777" w:rsidTr="001926C7">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68E2EF65"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sz w:val="24"/>
                <w:szCs w:val="24"/>
                <w:lang w:eastAsia="pl-PL"/>
              </w:rPr>
              <w:t>17</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6506DBD1"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sz w:val="24"/>
                <w:szCs w:val="24"/>
                <w:lang w:eastAsia="pl-PL"/>
              </w:rPr>
              <w:t>Technik elektronik</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532BD0DE"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b/>
                <w:bCs/>
                <w:sz w:val="24"/>
                <w:szCs w:val="24"/>
                <w:lang w:eastAsia="pl-PL"/>
              </w:rPr>
              <w:t>311408</w:t>
            </w:r>
          </w:p>
        </w:tc>
      </w:tr>
      <w:tr w:rsidR="001926C7" w:rsidRPr="001926C7" w14:paraId="1D0EE5DC" w14:textId="77777777" w:rsidTr="001926C7">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2B6CEA83"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sz w:val="24"/>
                <w:szCs w:val="24"/>
                <w:lang w:eastAsia="pl-PL"/>
              </w:rPr>
              <w:t>18</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0C6D6D3F"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sz w:val="24"/>
                <w:szCs w:val="24"/>
                <w:lang w:eastAsia="pl-PL"/>
              </w:rPr>
              <w:t>Technik elektryk</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5D04D291"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b/>
                <w:bCs/>
                <w:sz w:val="24"/>
                <w:szCs w:val="24"/>
                <w:lang w:eastAsia="pl-PL"/>
              </w:rPr>
              <w:t>311303</w:t>
            </w:r>
          </w:p>
        </w:tc>
      </w:tr>
      <w:tr w:rsidR="001926C7" w:rsidRPr="001926C7" w14:paraId="511186C6" w14:textId="77777777" w:rsidTr="001926C7">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5F94F2F3"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sz w:val="24"/>
                <w:szCs w:val="24"/>
                <w:lang w:eastAsia="pl-PL"/>
              </w:rPr>
              <w:t>19</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70393FCC"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sz w:val="24"/>
                <w:szCs w:val="24"/>
                <w:lang w:eastAsia="pl-PL"/>
              </w:rPr>
              <w:t>Technik energetyk</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5F51680C"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b/>
                <w:bCs/>
                <w:sz w:val="24"/>
                <w:szCs w:val="24"/>
                <w:lang w:eastAsia="pl-PL"/>
              </w:rPr>
              <w:t>311307</w:t>
            </w:r>
          </w:p>
        </w:tc>
      </w:tr>
      <w:tr w:rsidR="001926C7" w:rsidRPr="001926C7" w14:paraId="78D9BC5D" w14:textId="77777777" w:rsidTr="001926C7">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286C41C8"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sz w:val="24"/>
                <w:szCs w:val="24"/>
                <w:lang w:eastAsia="pl-PL"/>
              </w:rPr>
              <w:t>20</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5C24660E"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sz w:val="24"/>
                <w:szCs w:val="24"/>
                <w:lang w:eastAsia="pl-PL"/>
              </w:rPr>
              <w:t>Technik mechanik</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7B6BFD1A"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b/>
                <w:bCs/>
                <w:sz w:val="24"/>
                <w:szCs w:val="24"/>
                <w:lang w:eastAsia="pl-PL"/>
              </w:rPr>
              <w:t>311504</w:t>
            </w:r>
          </w:p>
        </w:tc>
      </w:tr>
      <w:tr w:rsidR="001926C7" w:rsidRPr="001926C7" w14:paraId="44504248" w14:textId="77777777" w:rsidTr="001926C7">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541C279B"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sz w:val="24"/>
                <w:szCs w:val="24"/>
                <w:lang w:eastAsia="pl-PL"/>
              </w:rPr>
              <w:t>21</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57284DD5"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sz w:val="24"/>
                <w:szCs w:val="24"/>
                <w:lang w:eastAsia="pl-PL"/>
              </w:rPr>
              <w:t>Technik mechatronik</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403ECD21"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b/>
                <w:bCs/>
                <w:sz w:val="24"/>
                <w:szCs w:val="24"/>
                <w:lang w:eastAsia="pl-PL"/>
              </w:rPr>
              <w:t>311410</w:t>
            </w:r>
          </w:p>
        </w:tc>
      </w:tr>
      <w:tr w:rsidR="001926C7" w:rsidRPr="001926C7" w14:paraId="34B1313B" w14:textId="77777777" w:rsidTr="001926C7">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560B8F15"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sz w:val="24"/>
                <w:szCs w:val="24"/>
                <w:lang w:eastAsia="pl-PL"/>
              </w:rPr>
              <w:lastRenderedPageBreak/>
              <w:t>22</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147D0B0C"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sz w:val="24"/>
                <w:szCs w:val="24"/>
                <w:lang w:eastAsia="pl-PL"/>
              </w:rPr>
              <w:t>Technik programista</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1C1D8CD9"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b/>
                <w:bCs/>
                <w:sz w:val="24"/>
                <w:szCs w:val="24"/>
                <w:lang w:eastAsia="pl-PL"/>
              </w:rPr>
              <w:t>351406</w:t>
            </w:r>
          </w:p>
        </w:tc>
      </w:tr>
      <w:tr w:rsidR="001926C7" w:rsidRPr="001926C7" w14:paraId="7BF6689F" w14:textId="77777777" w:rsidTr="001926C7">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0CBA7A74"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sz w:val="24"/>
                <w:szCs w:val="24"/>
                <w:lang w:eastAsia="pl-PL"/>
              </w:rPr>
              <w:t>23</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68F87BB2"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sz w:val="24"/>
                <w:szCs w:val="24"/>
                <w:lang w:eastAsia="pl-PL"/>
              </w:rPr>
              <w:t>Technik spawalnictwa</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1FAE476A"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b/>
                <w:bCs/>
                <w:sz w:val="24"/>
                <w:szCs w:val="24"/>
                <w:lang w:eastAsia="pl-PL"/>
              </w:rPr>
              <w:t>311516</w:t>
            </w:r>
          </w:p>
        </w:tc>
      </w:tr>
      <w:tr w:rsidR="001926C7" w:rsidRPr="001926C7" w14:paraId="5714B012" w14:textId="77777777" w:rsidTr="001926C7">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3718A807"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sz w:val="24"/>
                <w:szCs w:val="24"/>
                <w:lang w:eastAsia="pl-PL"/>
              </w:rPr>
              <w:t>24</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47F2EF95"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sz w:val="24"/>
                <w:szCs w:val="24"/>
                <w:lang w:eastAsia="pl-PL"/>
              </w:rPr>
              <w:t>Technik transportu kolejowego</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4DDDF534" w14:textId="77777777" w:rsidR="001926C7" w:rsidRPr="001926C7" w:rsidRDefault="001926C7" w:rsidP="001926C7">
            <w:pPr>
              <w:spacing w:after="0" w:line="240" w:lineRule="auto"/>
              <w:rPr>
                <w:rFonts w:ascii="Times New Roman" w:eastAsia="Times New Roman" w:hAnsi="Times New Roman" w:cs="Times New Roman"/>
                <w:sz w:val="24"/>
                <w:szCs w:val="24"/>
                <w:lang w:eastAsia="pl-PL"/>
              </w:rPr>
            </w:pPr>
            <w:r w:rsidRPr="001926C7">
              <w:rPr>
                <w:rFonts w:ascii="Times New Roman" w:eastAsia="Times New Roman" w:hAnsi="Times New Roman" w:cs="Times New Roman"/>
                <w:b/>
                <w:bCs/>
                <w:sz w:val="24"/>
                <w:szCs w:val="24"/>
                <w:lang w:eastAsia="pl-PL"/>
              </w:rPr>
              <w:t>311928</w:t>
            </w:r>
          </w:p>
        </w:tc>
      </w:tr>
    </w:tbl>
    <w:p w14:paraId="4FB376C2" w14:textId="0213AC2D" w:rsidR="001926C7" w:rsidRPr="001926C7" w:rsidRDefault="001926C7" w:rsidP="001926C7">
      <w:pPr>
        <w:shd w:val="clear" w:color="auto" w:fill="FFFFFF"/>
        <w:spacing w:after="150" w:line="240" w:lineRule="auto"/>
        <w:rPr>
          <w:rFonts w:ascii="Open Sans" w:eastAsia="Times New Roman" w:hAnsi="Open Sans" w:cs="Times New Roman"/>
          <w:color w:val="333333"/>
          <w:sz w:val="19"/>
          <w:szCs w:val="19"/>
          <w:lang w:eastAsia="pl-PL"/>
        </w:rPr>
      </w:pPr>
    </w:p>
    <w:p w14:paraId="52599990" w14:textId="77777777" w:rsidR="00492BAE" w:rsidRDefault="00492BAE"/>
    <w:sectPr w:rsidR="00492B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6C7"/>
    <w:rsid w:val="001926C7"/>
    <w:rsid w:val="00467F31"/>
    <w:rsid w:val="00492BAE"/>
    <w:rsid w:val="007306DC"/>
    <w:rsid w:val="00863C6D"/>
    <w:rsid w:val="00D26689"/>
    <w:rsid w:val="00D268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EBF04"/>
  <w15:chartTrackingRefBased/>
  <w15:docId w15:val="{FCA618A6-1E35-41A7-9A00-E1AF571AA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n-ref">
    <w:name w:val="fn-ref"/>
    <w:basedOn w:val="Domylnaczcionkaakapitu"/>
    <w:rsid w:val="001926C7"/>
  </w:style>
  <w:style w:type="character" w:styleId="Hipercze">
    <w:name w:val="Hyperlink"/>
    <w:basedOn w:val="Domylnaczcionkaakapitu"/>
    <w:uiPriority w:val="99"/>
    <w:semiHidden/>
    <w:unhideWhenUsed/>
    <w:rsid w:val="001926C7"/>
    <w:rPr>
      <w:color w:val="0000FF"/>
      <w:u w:val="single"/>
    </w:rPr>
  </w:style>
  <w:style w:type="character" w:customStyle="1" w:styleId="alb">
    <w:name w:val="a_lb"/>
    <w:basedOn w:val="Domylnaczcionkaakapitu"/>
    <w:rsid w:val="001926C7"/>
  </w:style>
  <w:style w:type="paragraph" w:styleId="NormalnyWeb">
    <w:name w:val="Normal (Web)"/>
    <w:basedOn w:val="Normalny"/>
    <w:uiPriority w:val="99"/>
    <w:semiHidden/>
    <w:unhideWhenUsed/>
    <w:rsid w:val="001926C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xt-justify">
    <w:name w:val="text-justify"/>
    <w:basedOn w:val="Domylnaczcionkaakapitu"/>
    <w:rsid w:val="001926C7"/>
  </w:style>
  <w:style w:type="paragraph" w:customStyle="1" w:styleId="text-justify1">
    <w:name w:val="text-justify1"/>
    <w:basedOn w:val="Normalny"/>
    <w:rsid w:val="001926C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xt-center">
    <w:name w:val="text-center"/>
    <w:basedOn w:val="Domylnaczcionkaakapitu"/>
    <w:rsid w:val="00192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7699834">
      <w:bodyDiv w:val="1"/>
      <w:marLeft w:val="0"/>
      <w:marRight w:val="0"/>
      <w:marTop w:val="0"/>
      <w:marBottom w:val="0"/>
      <w:divBdr>
        <w:top w:val="none" w:sz="0" w:space="0" w:color="auto"/>
        <w:left w:val="none" w:sz="0" w:space="0" w:color="auto"/>
        <w:bottom w:val="none" w:sz="0" w:space="0" w:color="auto"/>
        <w:right w:val="none" w:sz="0" w:space="0" w:color="auto"/>
      </w:divBdr>
      <w:divsChild>
        <w:div w:id="634793820">
          <w:marLeft w:val="0"/>
          <w:marRight w:val="0"/>
          <w:marTop w:val="480"/>
          <w:marBottom w:val="0"/>
          <w:divBdr>
            <w:top w:val="none" w:sz="0" w:space="0" w:color="auto"/>
            <w:left w:val="none" w:sz="0" w:space="0" w:color="auto"/>
            <w:bottom w:val="none" w:sz="0" w:space="0" w:color="auto"/>
            <w:right w:val="none" w:sz="0" w:space="0" w:color="auto"/>
          </w:divBdr>
          <w:divsChild>
            <w:div w:id="301663581">
              <w:marLeft w:val="0"/>
              <w:marRight w:val="0"/>
              <w:marTop w:val="240"/>
              <w:marBottom w:val="0"/>
              <w:divBdr>
                <w:top w:val="none" w:sz="0" w:space="0" w:color="auto"/>
                <w:left w:val="none" w:sz="0" w:space="0" w:color="auto"/>
                <w:bottom w:val="none" w:sz="0" w:space="0" w:color="auto"/>
                <w:right w:val="none" w:sz="0" w:space="0" w:color="auto"/>
              </w:divBdr>
            </w:div>
            <w:div w:id="991637798">
              <w:marLeft w:val="0"/>
              <w:marRight w:val="0"/>
              <w:marTop w:val="240"/>
              <w:marBottom w:val="0"/>
              <w:divBdr>
                <w:top w:val="none" w:sz="0" w:space="0" w:color="auto"/>
                <w:left w:val="none" w:sz="0" w:space="0" w:color="auto"/>
                <w:bottom w:val="none" w:sz="0" w:space="0" w:color="auto"/>
                <w:right w:val="none" w:sz="0" w:space="0" w:color="auto"/>
              </w:divBdr>
            </w:div>
          </w:divsChild>
        </w:div>
        <w:div w:id="1888420056">
          <w:marLeft w:val="0"/>
          <w:marRight w:val="0"/>
          <w:marTop w:val="240"/>
          <w:marBottom w:val="240"/>
          <w:divBdr>
            <w:top w:val="none" w:sz="0" w:space="0" w:color="auto"/>
            <w:left w:val="none" w:sz="0" w:space="0" w:color="auto"/>
            <w:bottom w:val="none" w:sz="0" w:space="0" w:color="auto"/>
            <w:right w:val="none" w:sz="0" w:space="0" w:color="auto"/>
          </w:divBdr>
        </w:div>
        <w:div w:id="1806972858">
          <w:marLeft w:val="0"/>
          <w:marRight w:val="0"/>
          <w:marTop w:val="0"/>
          <w:marBottom w:val="0"/>
          <w:divBdr>
            <w:top w:val="none" w:sz="0" w:space="0" w:color="auto"/>
            <w:left w:val="none" w:sz="0" w:space="0" w:color="auto"/>
            <w:bottom w:val="none" w:sz="0" w:space="0" w:color="auto"/>
            <w:right w:val="none" w:sz="0" w:space="0" w:color="auto"/>
          </w:divBdr>
          <w:divsChild>
            <w:div w:id="1055929317">
              <w:marLeft w:val="0"/>
              <w:marRight w:val="0"/>
              <w:marTop w:val="0"/>
              <w:marBottom w:val="0"/>
              <w:divBdr>
                <w:top w:val="none" w:sz="0" w:space="0" w:color="auto"/>
                <w:left w:val="none" w:sz="0" w:space="0" w:color="auto"/>
                <w:bottom w:val="none" w:sz="0" w:space="0" w:color="auto"/>
                <w:right w:val="none" w:sz="0" w:space="0" w:color="auto"/>
              </w:divBdr>
              <w:divsChild>
                <w:div w:id="415782356">
                  <w:marLeft w:val="0"/>
                  <w:marRight w:val="0"/>
                  <w:marTop w:val="240"/>
                  <w:marBottom w:val="0"/>
                  <w:divBdr>
                    <w:top w:val="none" w:sz="0" w:space="0" w:color="auto"/>
                    <w:left w:val="none" w:sz="0" w:space="0" w:color="auto"/>
                    <w:bottom w:val="none" w:sz="0" w:space="0" w:color="auto"/>
                    <w:right w:val="none" w:sz="0" w:space="0" w:color="auto"/>
                  </w:divBdr>
                  <w:divsChild>
                    <w:div w:id="1888948893">
                      <w:marLeft w:val="0"/>
                      <w:marRight w:val="0"/>
                      <w:marTop w:val="0"/>
                      <w:marBottom w:val="0"/>
                      <w:divBdr>
                        <w:top w:val="none" w:sz="0" w:space="0" w:color="auto"/>
                        <w:left w:val="none" w:sz="0" w:space="0" w:color="auto"/>
                        <w:bottom w:val="none" w:sz="0" w:space="0" w:color="auto"/>
                        <w:right w:val="none" w:sz="0" w:space="0" w:color="auto"/>
                      </w:divBdr>
                    </w:div>
                  </w:divsChild>
                </w:div>
                <w:div w:id="1856309383">
                  <w:marLeft w:val="0"/>
                  <w:marRight w:val="0"/>
                  <w:marTop w:val="240"/>
                  <w:marBottom w:val="0"/>
                  <w:divBdr>
                    <w:top w:val="none" w:sz="0" w:space="0" w:color="auto"/>
                    <w:left w:val="none" w:sz="0" w:space="0" w:color="auto"/>
                    <w:bottom w:val="none" w:sz="0" w:space="0" w:color="auto"/>
                    <w:right w:val="none" w:sz="0" w:space="0" w:color="auto"/>
                  </w:divBdr>
                  <w:divsChild>
                    <w:div w:id="1828133192">
                      <w:marLeft w:val="0"/>
                      <w:marRight w:val="0"/>
                      <w:marTop w:val="0"/>
                      <w:marBottom w:val="0"/>
                      <w:divBdr>
                        <w:top w:val="none" w:sz="0" w:space="0" w:color="auto"/>
                        <w:left w:val="none" w:sz="0" w:space="0" w:color="auto"/>
                        <w:bottom w:val="none" w:sz="0" w:space="0" w:color="auto"/>
                        <w:right w:val="none" w:sz="0" w:space="0" w:color="auto"/>
                      </w:divBdr>
                      <w:divsChild>
                        <w:div w:id="1429085535">
                          <w:marLeft w:val="0"/>
                          <w:marRight w:val="0"/>
                          <w:marTop w:val="480"/>
                          <w:marBottom w:val="240"/>
                          <w:divBdr>
                            <w:top w:val="none" w:sz="0" w:space="0" w:color="auto"/>
                            <w:left w:val="none" w:sz="0" w:space="0" w:color="auto"/>
                            <w:bottom w:val="none" w:sz="0" w:space="0" w:color="auto"/>
                            <w:right w:val="none" w:sz="0" w:space="0" w:color="auto"/>
                          </w:divBdr>
                          <w:divsChild>
                            <w:div w:id="1430345579">
                              <w:marLeft w:val="0"/>
                              <w:marRight w:val="0"/>
                              <w:marTop w:val="0"/>
                              <w:marBottom w:val="0"/>
                              <w:divBdr>
                                <w:top w:val="none" w:sz="0" w:space="0" w:color="auto"/>
                                <w:left w:val="none" w:sz="0" w:space="0" w:color="auto"/>
                                <w:bottom w:val="none" w:sz="0" w:space="0" w:color="auto"/>
                                <w:right w:val="none" w:sz="0" w:space="0" w:color="auto"/>
                              </w:divBdr>
                            </w:div>
                          </w:divsChild>
                        </w:div>
                        <w:div w:id="650257990">
                          <w:marLeft w:val="0"/>
                          <w:marRight w:val="0"/>
                          <w:marTop w:val="240"/>
                          <w:marBottom w:val="0"/>
                          <w:divBdr>
                            <w:top w:val="none" w:sz="0" w:space="0" w:color="auto"/>
                            <w:left w:val="none" w:sz="0" w:space="0" w:color="auto"/>
                            <w:bottom w:val="none" w:sz="0" w:space="0" w:color="auto"/>
                            <w:right w:val="none" w:sz="0" w:space="0" w:color="auto"/>
                          </w:divBdr>
                          <w:divsChild>
                            <w:div w:id="1725984903">
                              <w:marLeft w:val="240"/>
                              <w:marRight w:val="0"/>
                              <w:marTop w:val="0"/>
                              <w:marBottom w:val="72"/>
                              <w:divBdr>
                                <w:top w:val="none" w:sz="0" w:space="0" w:color="auto"/>
                                <w:left w:val="none" w:sz="0" w:space="0" w:color="auto"/>
                                <w:bottom w:val="none" w:sz="0" w:space="0" w:color="auto"/>
                                <w:right w:val="none" w:sz="0" w:space="0" w:color="auto"/>
                              </w:divBdr>
                            </w:div>
                            <w:div w:id="565800059">
                              <w:marLeft w:val="240"/>
                              <w:marRight w:val="0"/>
                              <w:marTop w:val="0"/>
                              <w:marBottom w:val="72"/>
                              <w:divBdr>
                                <w:top w:val="none" w:sz="0" w:space="0" w:color="auto"/>
                                <w:left w:val="none" w:sz="0" w:space="0" w:color="auto"/>
                                <w:bottom w:val="none" w:sz="0" w:space="0" w:color="auto"/>
                                <w:right w:val="none" w:sz="0" w:space="0" w:color="auto"/>
                              </w:divBdr>
                            </w:div>
                            <w:div w:id="1120688230">
                              <w:marLeft w:val="240"/>
                              <w:marRight w:val="0"/>
                              <w:marTop w:val="0"/>
                              <w:marBottom w:val="72"/>
                              <w:divBdr>
                                <w:top w:val="none" w:sz="0" w:space="0" w:color="auto"/>
                                <w:left w:val="none" w:sz="0" w:space="0" w:color="auto"/>
                                <w:bottom w:val="none" w:sz="0" w:space="0" w:color="auto"/>
                                <w:right w:val="none" w:sz="0" w:space="0" w:color="auto"/>
                              </w:divBdr>
                            </w:div>
                            <w:div w:id="1527015811">
                              <w:marLeft w:val="240"/>
                              <w:marRight w:val="0"/>
                              <w:marTop w:val="0"/>
                              <w:marBottom w:val="72"/>
                              <w:divBdr>
                                <w:top w:val="none" w:sz="0" w:space="0" w:color="auto"/>
                                <w:left w:val="none" w:sz="0" w:space="0" w:color="auto"/>
                                <w:bottom w:val="none" w:sz="0" w:space="0" w:color="auto"/>
                                <w:right w:val="none" w:sz="0" w:space="0" w:color="auto"/>
                              </w:divBdr>
                            </w:div>
                            <w:div w:id="2011643361">
                              <w:marLeft w:val="240"/>
                              <w:marRight w:val="0"/>
                              <w:marTop w:val="0"/>
                              <w:marBottom w:val="72"/>
                              <w:divBdr>
                                <w:top w:val="none" w:sz="0" w:space="0" w:color="auto"/>
                                <w:left w:val="none" w:sz="0" w:space="0" w:color="auto"/>
                                <w:bottom w:val="none" w:sz="0" w:space="0" w:color="auto"/>
                                <w:right w:val="none" w:sz="0" w:space="0" w:color="auto"/>
                              </w:divBdr>
                            </w:div>
                            <w:div w:id="1893541040">
                              <w:marLeft w:val="240"/>
                              <w:marRight w:val="0"/>
                              <w:marTop w:val="0"/>
                              <w:marBottom w:val="72"/>
                              <w:divBdr>
                                <w:top w:val="none" w:sz="0" w:space="0" w:color="auto"/>
                                <w:left w:val="none" w:sz="0" w:space="0" w:color="auto"/>
                                <w:bottom w:val="none" w:sz="0" w:space="0" w:color="auto"/>
                                <w:right w:val="none" w:sz="0" w:space="0" w:color="auto"/>
                              </w:divBdr>
                            </w:div>
                            <w:div w:id="284584461">
                              <w:marLeft w:val="240"/>
                              <w:marRight w:val="0"/>
                              <w:marTop w:val="0"/>
                              <w:marBottom w:val="72"/>
                              <w:divBdr>
                                <w:top w:val="none" w:sz="0" w:space="0" w:color="auto"/>
                                <w:left w:val="none" w:sz="0" w:space="0" w:color="auto"/>
                                <w:bottom w:val="none" w:sz="0" w:space="0" w:color="auto"/>
                                <w:right w:val="none" w:sz="0" w:space="0" w:color="auto"/>
                              </w:divBdr>
                            </w:div>
                            <w:div w:id="568420081">
                              <w:marLeft w:val="240"/>
                              <w:marRight w:val="0"/>
                              <w:marTop w:val="0"/>
                              <w:marBottom w:val="72"/>
                              <w:divBdr>
                                <w:top w:val="none" w:sz="0" w:space="0" w:color="auto"/>
                                <w:left w:val="none" w:sz="0" w:space="0" w:color="auto"/>
                                <w:bottom w:val="none" w:sz="0" w:space="0" w:color="auto"/>
                                <w:right w:val="none" w:sz="0" w:space="0" w:color="auto"/>
                              </w:divBdr>
                            </w:div>
                            <w:div w:id="1398673256">
                              <w:marLeft w:val="240"/>
                              <w:marRight w:val="0"/>
                              <w:marTop w:val="0"/>
                              <w:marBottom w:val="72"/>
                              <w:divBdr>
                                <w:top w:val="none" w:sz="0" w:space="0" w:color="auto"/>
                                <w:left w:val="none" w:sz="0" w:space="0" w:color="auto"/>
                                <w:bottom w:val="none" w:sz="0" w:space="0" w:color="auto"/>
                                <w:right w:val="none" w:sz="0" w:space="0" w:color="auto"/>
                              </w:divBdr>
                            </w:div>
                          </w:divsChild>
                        </w:div>
                      </w:divsChild>
                    </w:div>
                    <w:div w:id="1145508698">
                      <w:marLeft w:val="0"/>
                      <w:marRight w:val="0"/>
                      <w:marTop w:val="0"/>
                      <w:marBottom w:val="0"/>
                      <w:divBdr>
                        <w:top w:val="none" w:sz="0" w:space="0" w:color="auto"/>
                        <w:left w:val="none" w:sz="0" w:space="0" w:color="auto"/>
                        <w:bottom w:val="none" w:sz="0" w:space="0" w:color="auto"/>
                        <w:right w:val="none" w:sz="0" w:space="0" w:color="auto"/>
                      </w:divBdr>
                      <w:divsChild>
                        <w:div w:id="762145965">
                          <w:marLeft w:val="0"/>
                          <w:marRight w:val="0"/>
                          <w:marTop w:val="480"/>
                          <w:marBottom w:val="240"/>
                          <w:divBdr>
                            <w:top w:val="none" w:sz="0" w:space="0" w:color="auto"/>
                            <w:left w:val="none" w:sz="0" w:space="0" w:color="auto"/>
                            <w:bottom w:val="none" w:sz="0" w:space="0" w:color="auto"/>
                            <w:right w:val="none" w:sz="0" w:space="0" w:color="auto"/>
                          </w:divBdr>
                          <w:divsChild>
                            <w:div w:id="1824194628">
                              <w:marLeft w:val="0"/>
                              <w:marRight w:val="0"/>
                              <w:marTop w:val="0"/>
                              <w:marBottom w:val="0"/>
                              <w:divBdr>
                                <w:top w:val="none" w:sz="0" w:space="0" w:color="auto"/>
                                <w:left w:val="none" w:sz="0" w:space="0" w:color="auto"/>
                                <w:bottom w:val="none" w:sz="0" w:space="0" w:color="auto"/>
                                <w:right w:val="none" w:sz="0" w:space="0" w:color="auto"/>
                              </w:divBdr>
                            </w:div>
                          </w:divsChild>
                        </w:div>
                        <w:div w:id="68774401">
                          <w:marLeft w:val="0"/>
                          <w:marRight w:val="0"/>
                          <w:marTop w:val="240"/>
                          <w:marBottom w:val="0"/>
                          <w:divBdr>
                            <w:top w:val="none" w:sz="0" w:space="0" w:color="auto"/>
                            <w:left w:val="none" w:sz="0" w:space="0" w:color="auto"/>
                            <w:bottom w:val="none" w:sz="0" w:space="0" w:color="auto"/>
                            <w:right w:val="none" w:sz="0" w:space="0" w:color="auto"/>
                          </w:divBdr>
                          <w:divsChild>
                            <w:div w:id="47260303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908</Words>
  <Characters>5451</Characters>
  <Application>Microsoft Office Word</Application>
  <DocSecurity>0</DocSecurity>
  <Lines>45</Lines>
  <Paragraphs>12</Paragraphs>
  <ScaleCrop>false</ScaleCrop>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Gosia</dc:creator>
  <cp:keywords/>
  <dc:description/>
  <cp:lastModifiedBy>Gosia</cp:lastModifiedBy>
  <cp:revision>2</cp:revision>
  <dcterms:created xsi:type="dcterms:W3CDTF">2020-06-26T08:25:00Z</dcterms:created>
  <dcterms:modified xsi:type="dcterms:W3CDTF">2020-06-26T08:32:00Z</dcterms:modified>
</cp:coreProperties>
</file>