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A8423" w14:textId="77777777" w:rsidR="00EA060E" w:rsidRPr="00DA18CE" w:rsidRDefault="00EA060E" w:rsidP="00EA060E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DA18CE">
        <w:rPr>
          <w:rFonts w:ascii="Calibri" w:eastAsia="Calibri" w:hAnsi="Calibri" w:cs="Calibri"/>
          <w:b/>
          <w:color w:val="000000"/>
          <w:sz w:val="24"/>
          <w:szCs w:val="24"/>
        </w:rPr>
        <w:t>Miejsce docelowe Złazu:</w:t>
      </w:r>
    </w:p>
    <w:p w14:paraId="00DBFD6C" w14:textId="2B1B2CEB" w:rsidR="00EA060E" w:rsidRDefault="00EA060E" w:rsidP="00EA060E">
      <w:pPr>
        <w:jc w:val="both"/>
        <w:rPr>
          <w:rFonts w:eastAsia="Calibri" w:cs="Calibri"/>
          <w:color w:val="000000"/>
          <w:sz w:val="24"/>
          <w:szCs w:val="24"/>
        </w:rPr>
      </w:pPr>
      <w:r w:rsidRPr="00DA18CE">
        <w:rPr>
          <w:rFonts w:eastAsia="Calibri" w:cs="Calibri"/>
          <w:color w:val="000000"/>
          <w:sz w:val="24"/>
          <w:szCs w:val="24"/>
        </w:rPr>
        <w:t>XXX Złaz Samorządowców odbędzie się  na boisku sportowym znajdującym się obok Szkoły podstawowej w Jaszczurowej.</w:t>
      </w:r>
      <w:r w:rsidRPr="00DA18CE">
        <w:rPr>
          <w:rFonts w:cs="Calibri"/>
          <w:sz w:val="24"/>
          <w:szCs w:val="24"/>
        </w:rPr>
        <w:t xml:space="preserve"> Na terenie boiska zostanie przygotowana scena wraz z zapleczem namiotowym, a także odbędzie się </w:t>
      </w:r>
      <w:proofErr w:type="spellStart"/>
      <w:r w:rsidRPr="00DA18CE">
        <w:rPr>
          <w:rFonts w:cs="Calibri"/>
          <w:sz w:val="24"/>
          <w:szCs w:val="24"/>
        </w:rPr>
        <w:t>Złazowy</w:t>
      </w:r>
      <w:proofErr w:type="spellEnd"/>
      <w:r w:rsidRPr="00DA18CE">
        <w:rPr>
          <w:rFonts w:cs="Calibri"/>
          <w:sz w:val="24"/>
          <w:szCs w:val="24"/>
        </w:rPr>
        <w:t xml:space="preserve"> Turniej Gmin.</w:t>
      </w:r>
      <w:r w:rsidRPr="00DA18CE">
        <w:rPr>
          <w:rFonts w:eastAsia="Calibri" w:cs="Calibri"/>
          <w:color w:val="000000"/>
          <w:sz w:val="24"/>
          <w:szCs w:val="24"/>
        </w:rPr>
        <w:t xml:space="preserve"> </w:t>
      </w:r>
    </w:p>
    <w:p w14:paraId="4C96FC3D" w14:textId="57578F95" w:rsidR="00EA060E" w:rsidRDefault="00EA060E" w:rsidP="00EA060E">
      <w:pPr>
        <w:jc w:val="both"/>
        <w:rPr>
          <w:rFonts w:eastAsia="Calibri" w:cs="Calibri"/>
          <w:color w:val="000000"/>
          <w:sz w:val="24"/>
          <w:szCs w:val="24"/>
        </w:rPr>
      </w:pPr>
    </w:p>
    <w:p w14:paraId="4E0C658E" w14:textId="77777777" w:rsidR="00EA060E" w:rsidRPr="00DA18CE" w:rsidRDefault="00EA060E" w:rsidP="00EA060E">
      <w:pPr>
        <w:ind w:firstLine="708"/>
        <w:jc w:val="both"/>
        <w:rPr>
          <w:rFonts w:cs="Calibri"/>
          <w:sz w:val="24"/>
          <w:szCs w:val="24"/>
        </w:rPr>
      </w:pPr>
      <w:r w:rsidRPr="00DA18CE">
        <w:rPr>
          <w:rFonts w:cs="Calibri"/>
          <w:b/>
          <w:sz w:val="24"/>
          <w:szCs w:val="24"/>
        </w:rPr>
        <w:t>Gmina Mucharz</w:t>
      </w:r>
      <w:r w:rsidRPr="00DA18CE">
        <w:rPr>
          <w:rFonts w:cs="Calibri"/>
          <w:sz w:val="24"/>
          <w:szCs w:val="24"/>
        </w:rPr>
        <w:t xml:space="preserve"> położona jest w województwie małopolskim i należy do powiatu wadowickiego. Graniczy z Gminą Zembrzyce, Gminą Stryszów oraz Gminą Wadowice.  Powierzchnia gminy wynosi 38 km² (3.726 ha). Miejscowość Mucharz znajduje się 10 km na południe od </w:t>
      </w:r>
      <w:proofErr w:type="spellStart"/>
      <w:r w:rsidRPr="00DA18CE">
        <w:rPr>
          <w:rFonts w:cs="Calibri"/>
          <w:sz w:val="24"/>
          <w:szCs w:val="24"/>
        </w:rPr>
        <w:t>Wadowici</w:t>
      </w:r>
      <w:proofErr w:type="spellEnd"/>
      <w:r w:rsidRPr="00DA18CE">
        <w:rPr>
          <w:rFonts w:cs="Calibri"/>
          <w:sz w:val="24"/>
          <w:szCs w:val="24"/>
        </w:rPr>
        <w:t xml:space="preserve"> 8 km na północ od Suchej Beskidzkiej, 60 km od Krakowa. W skład Gminy wchodzi 7 sołectw: Jaszczurowa, Jamnik, Koziniec, Mucharz, Skawce, Świnna Poręba i Zagórze. </w:t>
      </w:r>
    </w:p>
    <w:p w14:paraId="4CA0E2FC" w14:textId="77777777" w:rsidR="00EA060E" w:rsidRPr="00DA18CE" w:rsidRDefault="00EA060E" w:rsidP="00EA060E">
      <w:pPr>
        <w:ind w:firstLine="708"/>
        <w:jc w:val="both"/>
        <w:rPr>
          <w:rFonts w:cs="Calibri"/>
          <w:sz w:val="24"/>
          <w:szCs w:val="24"/>
        </w:rPr>
      </w:pPr>
      <w:r w:rsidRPr="00DA18CE">
        <w:rPr>
          <w:rFonts w:cs="Calibri"/>
          <w:sz w:val="24"/>
          <w:szCs w:val="24"/>
        </w:rPr>
        <w:t xml:space="preserve">Gmina Mucharz leży we wschodniej części Beskidu Małego, wznosząc się na  wysokości około 300-380 m n.p.m. Przez miejscowości gminy przepływa rzeka Skawa tworząc bardzo malowniczy przełom. Nieopodal rozciąga się szczyt </w:t>
      </w:r>
      <w:proofErr w:type="spellStart"/>
      <w:r w:rsidRPr="00DA18CE">
        <w:rPr>
          <w:rFonts w:cs="Calibri"/>
          <w:sz w:val="24"/>
          <w:szCs w:val="24"/>
        </w:rPr>
        <w:t>Leskowca</w:t>
      </w:r>
      <w:proofErr w:type="spellEnd"/>
      <w:r w:rsidRPr="00DA18CE">
        <w:rPr>
          <w:rFonts w:cs="Calibri"/>
          <w:sz w:val="24"/>
          <w:szCs w:val="24"/>
        </w:rPr>
        <w:t xml:space="preserve"> (922 m) ze schroniskiem  i kaplicą na Groniu Jana Pawła II oraz Łamana Skała z rezerwatem przyrody "</w:t>
      </w:r>
      <w:proofErr w:type="spellStart"/>
      <w:r w:rsidRPr="00DA18CE">
        <w:rPr>
          <w:rFonts w:cs="Calibri"/>
          <w:sz w:val="24"/>
          <w:szCs w:val="24"/>
        </w:rPr>
        <w:t>Madohora</w:t>
      </w:r>
      <w:proofErr w:type="spellEnd"/>
      <w:r w:rsidRPr="00DA18CE">
        <w:rPr>
          <w:rFonts w:cs="Calibri"/>
          <w:sz w:val="24"/>
          <w:szCs w:val="24"/>
        </w:rPr>
        <w:t xml:space="preserve">", a tuż nad kościołem wzgórze </w:t>
      </w:r>
      <w:proofErr w:type="spellStart"/>
      <w:r w:rsidRPr="00DA18CE">
        <w:rPr>
          <w:rFonts w:cs="Calibri"/>
          <w:sz w:val="24"/>
          <w:szCs w:val="24"/>
        </w:rPr>
        <w:t>Upalenisko</w:t>
      </w:r>
      <w:proofErr w:type="spellEnd"/>
      <w:r w:rsidRPr="00DA18CE">
        <w:rPr>
          <w:rFonts w:cs="Calibri"/>
          <w:sz w:val="24"/>
          <w:szCs w:val="24"/>
        </w:rPr>
        <w:t xml:space="preserve"> (442 m) ostro opadające ku Skawie, najdalej na wschód  wysunięte wzniesienie Beskidu Małego z przepięknym widokiem na południe w stronę Babiej Góry i Policy. W Zagórzu, na zboczach </w:t>
      </w:r>
      <w:proofErr w:type="spellStart"/>
      <w:r w:rsidRPr="00DA18CE">
        <w:rPr>
          <w:rFonts w:cs="Calibri"/>
          <w:sz w:val="24"/>
          <w:szCs w:val="24"/>
        </w:rPr>
        <w:t>Kurczyny</w:t>
      </w:r>
      <w:proofErr w:type="spellEnd"/>
      <w:r w:rsidRPr="00DA18CE">
        <w:rPr>
          <w:rFonts w:cs="Calibri"/>
          <w:sz w:val="24"/>
          <w:szCs w:val="24"/>
        </w:rPr>
        <w:t xml:space="preserve"> usytuowana jest </w:t>
      </w:r>
      <w:proofErr w:type="spellStart"/>
      <w:r w:rsidRPr="00DA18CE">
        <w:rPr>
          <w:rFonts w:cs="Calibri"/>
          <w:sz w:val="24"/>
          <w:szCs w:val="24"/>
        </w:rPr>
        <w:t>Mysiorowa</w:t>
      </w:r>
      <w:proofErr w:type="spellEnd"/>
      <w:r w:rsidRPr="00DA18CE">
        <w:rPr>
          <w:rFonts w:cs="Calibri"/>
          <w:sz w:val="24"/>
          <w:szCs w:val="24"/>
        </w:rPr>
        <w:t xml:space="preserve"> Dziura - stu  trzydziestometrowa jaskinia szczelinowa, pomnik przyrody nieożywionej. Obok kościoła  parafialnego (1835-1868) pw. Św. Wojciecha Biskupa i Męczennika znajduje się Obelisk upamiętniający odzyskanie przez Polskę Niepodległości, a w Jaszczurowej piękny Dwór dawnych właścicieli okolicznych terenów. </w:t>
      </w:r>
    </w:p>
    <w:p w14:paraId="5330B4B0" w14:textId="77777777" w:rsidR="00EA060E" w:rsidRPr="00DA18CE" w:rsidRDefault="00EA060E" w:rsidP="00EA060E">
      <w:pPr>
        <w:ind w:firstLine="708"/>
        <w:jc w:val="both"/>
        <w:rPr>
          <w:rFonts w:cs="Calibri"/>
          <w:sz w:val="24"/>
          <w:szCs w:val="24"/>
        </w:rPr>
      </w:pPr>
      <w:r w:rsidRPr="00DA18CE">
        <w:rPr>
          <w:rFonts w:cs="Calibri"/>
          <w:sz w:val="24"/>
          <w:szCs w:val="24"/>
        </w:rPr>
        <w:t xml:space="preserve">Kluczową atrakcją turystyczną gminy Mucharz w ostatnich latach stało się Jezioro Mucharskie – malowniczy, otoczony górami, akwen wodny powstały w ramach zbiornika wodnego Świnna Poręba. W okolicy jeziora  rozciągają się urocze panoramy Beskidu Małego na zachodzie oraz Beskidu Makowskiego na wschodzie. Rzeka Skawa, na której zbudowano zbiornik  jest granicą  między tymi dwoma górskimi pasmami. Z roku na rok, z sezonu na sezon, rozwija się nad jeziorem turystyka i rekreacja, przybywa atrakcji. Działają tutaj wypożyczalnie sprzętu wodnego, przystanie,  a dzięki wyznaczonym plażom można korzystać z kąpieli zarówno wodnych, jak i słonecznych. Organizowane są widokowe rejsy  statkiem „Róża Wiatrów” lub gondolą „Szafir” po Jeziorze Mucharskim, które rozpoczynają się  i kończą w porcie Jaszczurowa - Jamnik. Od kilku lat  udostępniono dla turystów koronę zapory  Jeziora Mucharskiego. Wokół zalewu powstają miejsca noclegowe, restauracje, punkty </w:t>
      </w:r>
    </w:p>
    <w:p w14:paraId="0E90A74C" w14:textId="77777777" w:rsidR="00EA060E" w:rsidRPr="00DA18CE" w:rsidRDefault="00EA060E" w:rsidP="00EA060E">
      <w:pPr>
        <w:jc w:val="both"/>
        <w:rPr>
          <w:rFonts w:cs="Calibri"/>
          <w:sz w:val="24"/>
          <w:szCs w:val="24"/>
        </w:rPr>
      </w:pPr>
      <w:r w:rsidRPr="00DA18CE">
        <w:rPr>
          <w:rFonts w:cs="Calibri"/>
          <w:sz w:val="24"/>
          <w:szCs w:val="24"/>
        </w:rPr>
        <w:t>gastronomiczne.</w:t>
      </w:r>
    </w:p>
    <w:p w14:paraId="5E6EBC8A" w14:textId="77777777" w:rsidR="00EA060E" w:rsidRDefault="00EA060E" w:rsidP="00EA060E">
      <w:pPr>
        <w:ind w:firstLine="708"/>
        <w:jc w:val="both"/>
        <w:rPr>
          <w:rFonts w:cs="Calibri"/>
          <w:sz w:val="24"/>
          <w:szCs w:val="24"/>
        </w:rPr>
      </w:pPr>
      <w:r w:rsidRPr="00DA18CE">
        <w:rPr>
          <w:rFonts w:cs="Calibri"/>
          <w:sz w:val="24"/>
          <w:szCs w:val="24"/>
        </w:rPr>
        <w:t>Gmina Mucharz jest gminą wiejską, posiadającą bardzo duże walory turystyczne, dzięki ukształtowaniu terenu, szlakom turystycznym przebiegającym przez jej teren, obszarom leśnym i czystemu środowisku.</w:t>
      </w:r>
    </w:p>
    <w:p w14:paraId="72A758E0" w14:textId="5B92D539" w:rsidR="00067DBC" w:rsidRPr="00067DBC" w:rsidRDefault="00067DBC" w:rsidP="00067DBC">
      <w:pPr>
        <w:ind w:firstLine="708"/>
        <w:jc w:val="both"/>
        <w:rPr>
          <w:rFonts w:cs="Calibri"/>
          <w:sz w:val="24"/>
          <w:szCs w:val="24"/>
        </w:rPr>
      </w:pPr>
      <w:r w:rsidRPr="00067DBC">
        <w:rPr>
          <w:rFonts w:cs="Calibri"/>
          <w:sz w:val="24"/>
          <w:szCs w:val="24"/>
        </w:rPr>
        <w:t xml:space="preserve">Niezwykłym osiągnięciem Gminy Mucharz w 2025 r. jest zwycięstwo w konkursie "Turystyczne Skarby Małopolski", organizowanym przez Urząd Marszałkowski Województwa Małopolskiego oraz Małopolską Organizację Turystyczną. Gmina Mucharz zdobyła I miejsce </w:t>
      </w:r>
      <w:r>
        <w:rPr>
          <w:rFonts w:cs="Calibri"/>
          <w:sz w:val="24"/>
          <w:szCs w:val="24"/>
        </w:rPr>
        <w:t xml:space="preserve">               </w:t>
      </w:r>
      <w:r w:rsidRPr="00067DBC">
        <w:rPr>
          <w:rFonts w:cs="Calibri"/>
          <w:sz w:val="24"/>
          <w:szCs w:val="24"/>
        </w:rPr>
        <w:t xml:space="preserve">w kategorii "Miejsce z klimatem". Wyróżnienie to jest potwierdzeniem wyjątkowego charakteru naszej gminy, której największym atutem są malownicze tereny wokół Jeziora Mucharskiego, otoczone wzgórzami Beskidu Małego i lasami. Rozległe panoramy, piękne widoki oraz bliskość natury sprawiają, że Gmina Mucharz zachwyca o każdej porze roku i jest doskonałym miejscem dla osób ceniących piesze wędrówki oraz spokojny wypoczynek </w:t>
      </w:r>
      <w:r>
        <w:rPr>
          <w:rFonts w:cs="Calibri"/>
          <w:sz w:val="24"/>
          <w:szCs w:val="24"/>
        </w:rPr>
        <w:t xml:space="preserve">                             </w:t>
      </w:r>
      <w:r w:rsidRPr="00067DBC">
        <w:rPr>
          <w:rFonts w:cs="Calibri"/>
          <w:sz w:val="24"/>
          <w:szCs w:val="24"/>
        </w:rPr>
        <w:t>w otoczeniu przyrody.</w:t>
      </w:r>
    </w:p>
    <w:p w14:paraId="69BF472B" w14:textId="77777777" w:rsidR="00067DBC" w:rsidRPr="00DA18CE" w:rsidRDefault="00067DBC" w:rsidP="00EA060E">
      <w:pPr>
        <w:ind w:firstLine="708"/>
        <w:jc w:val="both"/>
        <w:rPr>
          <w:rFonts w:cs="Calibri"/>
          <w:sz w:val="24"/>
          <w:szCs w:val="24"/>
        </w:rPr>
      </w:pPr>
    </w:p>
    <w:p w14:paraId="5943E13C" w14:textId="77777777" w:rsidR="00EA060E" w:rsidRPr="00DA18CE" w:rsidRDefault="00EA060E" w:rsidP="00EA060E">
      <w:pPr>
        <w:jc w:val="both"/>
        <w:rPr>
          <w:rFonts w:eastAsia="Calibri" w:cs="Calibri"/>
          <w:b/>
          <w:color w:val="EE0000"/>
          <w:sz w:val="24"/>
          <w:szCs w:val="24"/>
        </w:rPr>
      </w:pPr>
    </w:p>
    <w:p w14:paraId="57FD2519" w14:textId="77777777" w:rsidR="00EA060E" w:rsidRPr="00DA18CE" w:rsidRDefault="00EA060E" w:rsidP="00EA060E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DA18CE">
        <w:rPr>
          <w:rFonts w:ascii="Calibri" w:eastAsia="Calibri" w:hAnsi="Calibri" w:cs="Calibri"/>
          <w:b/>
          <w:bCs/>
          <w:sz w:val="24"/>
          <w:szCs w:val="24"/>
        </w:rPr>
        <w:t>Program Jubileuszowego XXX  Złazu Samorządowców Stowarzyszenia Gmin Babiogórskich – Jaszczurowa, 29.08.2026 r.:</w:t>
      </w:r>
    </w:p>
    <w:p w14:paraId="258516F6" w14:textId="77777777" w:rsidR="00EA060E" w:rsidRPr="00DA18CE" w:rsidRDefault="00EA060E" w:rsidP="00EA060E">
      <w:pPr>
        <w:jc w:val="both"/>
        <w:rPr>
          <w:rFonts w:eastAsia="Calibri" w:cs="Calibri"/>
          <w:b/>
          <w:bCs/>
          <w:sz w:val="24"/>
          <w:szCs w:val="24"/>
        </w:rPr>
      </w:pPr>
    </w:p>
    <w:p w14:paraId="7DCE9DE6" w14:textId="4EC81951" w:rsidR="00EA060E" w:rsidRPr="00DA18CE" w:rsidRDefault="00EA060E" w:rsidP="00EA060E">
      <w:p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>13.00 – Uroczysta Msza Święta polowa na terenie boiska sportowego</w:t>
      </w:r>
      <w:r w:rsidRPr="00DA18CE">
        <w:rPr>
          <w:rFonts w:cs="Calibri"/>
          <w:sz w:val="24"/>
          <w:szCs w:val="24"/>
        </w:rPr>
        <w:t xml:space="preserve"> </w:t>
      </w:r>
      <w:r w:rsidRPr="00DA18CE">
        <w:rPr>
          <w:rFonts w:eastAsia="Calibri" w:cs="Calibri"/>
          <w:sz w:val="24"/>
          <w:szCs w:val="24"/>
        </w:rPr>
        <w:t xml:space="preserve">odprawiana </w:t>
      </w:r>
      <w:r w:rsidR="00067DBC">
        <w:rPr>
          <w:rFonts w:eastAsia="Calibri" w:cs="Calibri"/>
          <w:sz w:val="24"/>
          <w:szCs w:val="24"/>
        </w:rPr>
        <w:t xml:space="preserve">                                      </w:t>
      </w:r>
      <w:r w:rsidRPr="00DA18CE">
        <w:rPr>
          <w:rFonts w:eastAsia="Calibri" w:cs="Calibri"/>
          <w:sz w:val="24"/>
          <w:szCs w:val="24"/>
        </w:rPr>
        <w:t>za uczestników Złazu i mieszkańców gmin należących do SGB i ZBH</w:t>
      </w:r>
    </w:p>
    <w:p w14:paraId="7A8C8C25" w14:textId="77777777" w:rsidR="00EA060E" w:rsidRPr="00DA18CE" w:rsidRDefault="00EA060E" w:rsidP="00EA060E">
      <w:pPr>
        <w:jc w:val="both"/>
        <w:rPr>
          <w:rFonts w:eastAsia="Calibri" w:cs="Calibri"/>
          <w:sz w:val="24"/>
          <w:szCs w:val="24"/>
        </w:rPr>
      </w:pPr>
    </w:p>
    <w:p w14:paraId="7CE95090" w14:textId="77777777" w:rsidR="00EA060E" w:rsidRPr="00DA18CE" w:rsidRDefault="00EA060E" w:rsidP="00EA060E">
      <w:p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>14.30 – Oficjalne rozpoczęcie Złazu - okolicznościowe przemówienia</w:t>
      </w:r>
    </w:p>
    <w:p w14:paraId="1DC49E86" w14:textId="77777777" w:rsidR="00EA060E" w:rsidRPr="00DA18CE" w:rsidRDefault="00EA060E" w:rsidP="00EA060E">
      <w:pPr>
        <w:jc w:val="both"/>
        <w:rPr>
          <w:rFonts w:eastAsia="Calibri" w:cs="Calibri"/>
          <w:sz w:val="24"/>
          <w:szCs w:val="24"/>
        </w:rPr>
      </w:pPr>
    </w:p>
    <w:p w14:paraId="1B02380C" w14:textId="39A5E9F9" w:rsidR="00EA060E" w:rsidRPr="00DA18CE" w:rsidRDefault="00EA060E" w:rsidP="00EA060E">
      <w:p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 xml:space="preserve">15.00 – </w:t>
      </w:r>
      <w:r w:rsidR="0051595E">
        <w:rPr>
          <w:rFonts w:eastAsia="Calibri" w:cs="Calibri"/>
          <w:sz w:val="24"/>
          <w:szCs w:val="24"/>
        </w:rPr>
        <w:t>„</w:t>
      </w:r>
      <w:r w:rsidR="0051595E" w:rsidRPr="0051595E">
        <w:rPr>
          <w:rFonts w:eastAsia="Calibri" w:cs="Calibri"/>
          <w:sz w:val="24"/>
          <w:szCs w:val="24"/>
        </w:rPr>
        <w:t>Melodia Małej Ojczyzny</w:t>
      </w:r>
      <w:r w:rsidR="0051595E">
        <w:rPr>
          <w:rFonts w:eastAsia="Calibri" w:cs="Calibri"/>
          <w:sz w:val="24"/>
          <w:szCs w:val="24"/>
        </w:rPr>
        <w:t xml:space="preserve">” – Konkurs:  </w:t>
      </w:r>
      <w:r w:rsidRPr="00DA18CE">
        <w:rPr>
          <w:rFonts w:eastAsia="Calibri" w:cs="Calibri"/>
          <w:sz w:val="24"/>
          <w:szCs w:val="24"/>
        </w:rPr>
        <w:t xml:space="preserve">Każda gmina przygotowuje prezentację trwającą </w:t>
      </w:r>
      <w:r w:rsidR="0051595E">
        <w:rPr>
          <w:rFonts w:eastAsia="Calibri" w:cs="Calibri"/>
          <w:sz w:val="24"/>
          <w:szCs w:val="24"/>
        </w:rPr>
        <w:t>do</w:t>
      </w:r>
      <w:r w:rsidRPr="00DA18CE">
        <w:rPr>
          <w:rFonts w:eastAsia="Calibri" w:cs="Calibri"/>
          <w:sz w:val="24"/>
          <w:szCs w:val="24"/>
        </w:rPr>
        <w:t xml:space="preserve"> 7 minut w formie jednej piosenki nawiązującej do </w:t>
      </w:r>
      <w:r w:rsidR="0051595E">
        <w:rPr>
          <w:rFonts w:eastAsia="Calibri" w:cs="Calibri"/>
          <w:sz w:val="24"/>
          <w:szCs w:val="24"/>
        </w:rPr>
        <w:t>dziejów</w:t>
      </w:r>
      <w:r w:rsidRPr="00DA18CE">
        <w:rPr>
          <w:rFonts w:eastAsia="Calibri" w:cs="Calibri"/>
          <w:sz w:val="24"/>
          <w:szCs w:val="24"/>
        </w:rPr>
        <w:t>, tradycji lub atrakcji.</w:t>
      </w:r>
      <w:r w:rsidRPr="00DA18CE">
        <w:rPr>
          <w:rFonts w:cs="Calibri"/>
          <w:sz w:val="24"/>
          <w:szCs w:val="24"/>
        </w:rPr>
        <w:t xml:space="preserve"> </w:t>
      </w:r>
      <w:r w:rsidRPr="00DA18CE">
        <w:rPr>
          <w:rFonts w:eastAsia="Calibri" w:cs="Calibri"/>
          <w:sz w:val="24"/>
          <w:szCs w:val="24"/>
        </w:rPr>
        <w:t xml:space="preserve">Dopuszcza się wykorzystanie melodii inspirowanych twórczością artystów rozrywkowych lub regionalnych, pod warunkiem stworzenia własnego tekstu. Występy odbędą się zgodnie z kolejnością alfabetyczną nazw gmin. </w:t>
      </w:r>
    </w:p>
    <w:p w14:paraId="3F2CF522" w14:textId="77777777" w:rsidR="00EA060E" w:rsidRPr="00DA18CE" w:rsidRDefault="00EA060E" w:rsidP="00EA060E">
      <w:pPr>
        <w:jc w:val="both"/>
        <w:rPr>
          <w:rFonts w:eastAsia="Calibri" w:cs="Calibri"/>
          <w:sz w:val="24"/>
          <w:szCs w:val="24"/>
        </w:rPr>
      </w:pPr>
    </w:p>
    <w:p w14:paraId="3AC4EBD9" w14:textId="2BFFF3EC" w:rsidR="00EA060E" w:rsidRPr="00DA18CE" w:rsidRDefault="00EA060E" w:rsidP="00EA060E">
      <w:p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 xml:space="preserve">15.00 - </w:t>
      </w:r>
      <w:proofErr w:type="spellStart"/>
      <w:r w:rsidRPr="00DA18CE">
        <w:rPr>
          <w:rFonts w:eastAsia="Calibri" w:cs="Calibri"/>
          <w:sz w:val="24"/>
          <w:szCs w:val="24"/>
        </w:rPr>
        <w:t>Złazowy</w:t>
      </w:r>
      <w:proofErr w:type="spellEnd"/>
      <w:r w:rsidRPr="00DA18CE">
        <w:rPr>
          <w:rFonts w:eastAsia="Calibri" w:cs="Calibri"/>
          <w:sz w:val="24"/>
          <w:szCs w:val="24"/>
        </w:rPr>
        <w:t xml:space="preserve"> Turniej Gmin</w:t>
      </w:r>
      <w:r w:rsidR="0051595E">
        <w:rPr>
          <w:rFonts w:eastAsia="Calibri" w:cs="Calibri"/>
          <w:sz w:val="24"/>
          <w:szCs w:val="24"/>
        </w:rPr>
        <w:t>: 5 konkurencji,</w:t>
      </w:r>
      <w:r w:rsidRPr="00DA18CE">
        <w:rPr>
          <w:rFonts w:eastAsia="Calibri" w:cs="Calibri"/>
          <w:sz w:val="24"/>
          <w:szCs w:val="24"/>
        </w:rPr>
        <w:t xml:space="preserve"> w </w:t>
      </w:r>
      <w:r w:rsidR="0051595E">
        <w:rPr>
          <w:rFonts w:eastAsia="Calibri" w:cs="Calibri"/>
          <w:sz w:val="24"/>
          <w:szCs w:val="24"/>
        </w:rPr>
        <w:t xml:space="preserve">każdej </w:t>
      </w:r>
      <w:r w:rsidRPr="00DA18CE">
        <w:rPr>
          <w:rFonts w:eastAsia="Calibri" w:cs="Calibri"/>
          <w:sz w:val="24"/>
          <w:szCs w:val="24"/>
        </w:rPr>
        <w:t>konkurencji bierze udział 4 zawodników</w:t>
      </w:r>
      <w:r w:rsidR="0051595E">
        <w:rPr>
          <w:rFonts w:eastAsia="Calibri" w:cs="Calibri"/>
          <w:sz w:val="24"/>
          <w:szCs w:val="24"/>
        </w:rPr>
        <w:t xml:space="preserve"> reprezentujących daną Gminy</w:t>
      </w:r>
      <w:r w:rsidRPr="00DA18CE">
        <w:rPr>
          <w:rFonts w:eastAsia="Calibri" w:cs="Calibri"/>
          <w:sz w:val="24"/>
          <w:szCs w:val="24"/>
        </w:rPr>
        <w:t>:</w:t>
      </w:r>
    </w:p>
    <w:p w14:paraId="2F98BD26" w14:textId="77777777" w:rsidR="00EA060E" w:rsidRPr="00DA18CE" w:rsidRDefault="00EA060E" w:rsidP="00EA060E">
      <w:pPr>
        <w:numPr>
          <w:ilvl w:val="0"/>
          <w:numId w:val="2"/>
        </w:num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 xml:space="preserve">Przeciąganie liny  </w:t>
      </w:r>
    </w:p>
    <w:p w14:paraId="119D2211" w14:textId="77777777" w:rsidR="00EA060E" w:rsidRPr="00DA18CE" w:rsidRDefault="00EA060E" w:rsidP="00EA060E">
      <w:pPr>
        <w:numPr>
          <w:ilvl w:val="0"/>
          <w:numId w:val="2"/>
        </w:num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 xml:space="preserve">Bieg z przeszkodami </w:t>
      </w:r>
    </w:p>
    <w:p w14:paraId="54308FAF" w14:textId="77777777" w:rsidR="00EA060E" w:rsidRPr="00DA18CE" w:rsidRDefault="00EA060E" w:rsidP="00EA060E">
      <w:pPr>
        <w:numPr>
          <w:ilvl w:val="0"/>
          <w:numId w:val="2"/>
        </w:num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 xml:space="preserve">Wyścig w workach </w:t>
      </w:r>
    </w:p>
    <w:p w14:paraId="66051E8A" w14:textId="77777777" w:rsidR="00EA060E" w:rsidRPr="00DA18CE" w:rsidRDefault="00EA060E" w:rsidP="00EA060E">
      <w:pPr>
        <w:numPr>
          <w:ilvl w:val="0"/>
          <w:numId w:val="2"/>
        </w:num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>Rzut do celu</w:t>
      </w:r>
    </w:p>
    <w:p w14:paraId="6D717889" w14:textId="77777777" w:rsidR="00EA060E" w:rsidRPr="00DA18CE" w:rsidRDefault="00EA060E" w:rsidP="00EA060E">
      <w:pPr>
        <w:ind w:left="360"/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>oraz dodatkowo dla chętnych:</w:t>
      </w:r>
    </w:p>
    <w:p w14:paraId="352A08E5" w14:textId="77777777" w:rsidR="00EA060E" w:rsidRPr="00DA18CE" w:rsidRDefault="00EA060E" w:rsidP="00EA060E">
      <w:pPr>
        <w:numPr>
          <w:ilvl w:val="0"/>
          <w:numId w:val="2"/>
        </w:num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 xml:space="preserve">Siatkówka -  4 zawodników (w załączeniu regulamin, </w:t>
      </w:r>
      <w:r w:rsidRPr="00DA18CE">
        <w:rPr>
          <w:rFonts w:eastAsia="Calibri" w:cs="Calibri"/>
          <w:b/>
          <w:sz w:val="24"/>
          <w:szCs w:val="24"/>
        </w:rPr>
        <w:t>załącznik nr 4</w:t>
      </w:r>
      <w:r w:rsidRPr="00DA18CE">
        <w:rPr>
          <w:rFonts w:eastAsia="Calibri" w:cs="Calibri"/>
          <w:sz w:val="24"/>
          <w:szCs w:val="24"/>
        </w:rPr>
        <w:t>)</w:t>
      </w:r>
    </w:p>
    <w:p w14:paraId="28A40D0A" w14:textId="77777777" w:rsidR="00EA060E" w:rsidRPr="00DA18CE" w:rsidRDefault="00EA060E" w:rsidP="00EA060E">
      <w:pPr>
        <w:ind w:left="360"/>
        <w:jc w:val="both"/>
        <w:rPr>
          <w:rFonts w:eastAsia="Calibri" w:cs="Calibri"/>
          <w:sz w:val="24"/>
          <w:szCs w:val="24"/>
        </w:rPr>
      </w:pPr>
    </w:p>
    <w:p w14:paraId="3894F5ED" w14:textId="77777777" w:rsidR="00EA060E" w:rsidRDefault="00EA060E" w:rsidP="00EA060E">
      <w:pPr>
        <w:jc w:val="both"/>
        <w:rPr>
          <w:rFonts w:eastAsia="Calibri" w:cs="Calibri"/>
          <w:sz w:val="24"/>
          <w:szCs w:val="24"/>
        </w:rPr>
      </w:pPr>
      <w:r w:rsidRPr="00DA18CE">
        <w:rPr>
          <w:rFonts w:eastAsia="Calibri" w:cs="Calibri"/>
          <w:sz w:val="24"/>
          <w:szCs w:val="24"/>
        </w:rPr>
        <w:t xml:space="preserve">18.00 – Integracyjna Potańcówka </w:t>
      </w:r>
      <w:proofErr w:type="spellStart"/>
      <w:r w:rsidRPr="00DA18CE">
        <w:rPr>
          <w:rFonts w:eastAsia="Calibri" w:cs="Calibri"/>
          <w:sz w:val="24"/>
          <w:szCs w:val="24"/>
        </w:rPr>
        <w:t>Złazowa</w:t>
      </w:r>
      <w:proofErr w:type="spellEnd"/>
    </w:p>
    <w:p w14:paraId="45AB4EE7" w14:textId="77777777" w:rsidR="00EA060E" w:rsidRDefault="00EA060E" w:rsidP="00EA060E">
      <w:pPr>
        <w:jc w:val="both"/>
        <w:rPr>
          <w:rFonts w:eastAsia="Calibri" w:cs="Calibri"/>
          <w:sz w:val="24"/>
          <w:szCs w:val="24"/>
        </w:rPr>
      </w:pPr>
    </w:p>
    <w:p w14:paraId="552C1A00" w14:textId="77777777" w:rsidR="00EA060E" w:rsidRPr="00DA18CE" w:rsidRDefault="00EA060E" w:rsidP="00EA060E">
      <w:pPr>
        <w:jc w:val="both"/>
        <w:rPr>
          <w:rFonts w:eastAsia="Calibri" w:cs="Calibri"/>
          <w:color w:val="000000"/>
          <w:sz w:val="24"/>
          <w:szCs w:val="24"/>
        </w:rPr>
      </w:pPr>
    </w:p>
    <w:p w14:paraId="1295CF62" w14:textId="77777777" w:rsidR="00EA060E" w:rsidRPr="00DA18CE" w:rsidRDefault="00EA060E" w:rsidP="00EA060E">
      <w:pPr>
        <w:jc w:val="both"/>
        <w:rPr>
          <w:rFonts w:cs="Calibri"/>
          <w:sz w:val="24"/>
          <w:szCs w:val="24"/>
        </w:rPr>
      </w:pPr>
    </w:p>
    <w:p w14:paraId="739CDE83" w14:textId="77777777" w:rsidR="0041101C" w:rsidRDefault="0041101C"/>
    <w:sectPr w:rsidR="0041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505"/>
    <w:multiLevelType w:val="hybridMultilevel"/>
    <w:tmpl w:val="4990784E"/>
    <w:lvl w:ilvl="0" w:tplc="70863EEC">
      <w:start w:val="1"/>
      <w:numFmt w:val="decimal"/>
      <w:lvlText w:val="%1."/>
      <w:lvlJc w:val="left"/>
      <w:pPr>
        <w:ind w:left="501" w:hanging="360"/>
      </w:pPr>
      <w:rPr>
        <w:rFonts w:eastAsia="Calibri" w:cs="Calibr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178B3"/>
    <w:multiLevelType w:val="hybridMultilevel"/>
    <w:tmpl w:val="E236E568"/>
    <w:lvl w:ilvl="0" w:tplc="537AE6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221">
    <w:abstractNumId w:val="0"/>
  </w:num>
  <w:num w:numId="2" w16cid:durableId="1325400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72"/>
    <w:rsid w:val="00021EB2"/>
    <w:rsid w:val="00067DBC"/>
    <w:rsid w:val="00100372"/>
    <w:rsid w:val="0041101C"/>
    <w:rsid w:val="0051595E"/>
    <w:rsid w:val="00A9548A"/>
    <w:rsid w:val="00EA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B075"/>
  <w15:chartTrackingRefBased/>
  <w15:docId w15:val="{EA4171D5-2800-49CC-AED2-F366C104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60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060E"/>
    <w:pPr>
      <w:widowControl/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GOKiC</dc:creator>
  <cp:keywords/>
  <dc:description/>
  <cp:lastModifiedBy>Krystian Krzeszowiak</cp:lastModifiedBy>
  <cp:revision>2</cp:revision>
  <dcterms:created xsi:type="dcterms:W3CDTF">2026-07-23T12:19:00Z</dcterms:created>
  <dcterms:modified xsi:type="dcterms:W3CDTF">2026-07-23T12:19:00Z</dcterms:modified>
</cp:coreProperties>
</file>